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09" w:rsidRDefault="00840709" w:rsidP="002C0648">
      <w:pPr>
        <w:ind w:left="0" w:right="0"/>
      </w:pPr>
    </w:p>
    <w:tbl>
      <w:tblPr>
        <w:tblStyle w:val="TableGrid"/>
        <w:tblW w:w="0" w:type="auto"/>
        <w:tblLayout w:type="fixed"/>
        <w:tblLook w:val="00A0" w:firstRow="1" w:lastRow="0" w:firstColumn="1" w:lastColumn="0" w:noHBand="0" w:noVBand="0"/>
      </w:tblPr>
      <w:tblGrid>
        <w:gridCol w:w="1728"/>
        <w:gridCol w:w="8101"/>
      </w:tblGrid>
      <w:tr w:rsidR="00952149" w:rsidTr="001038FC">
        <w:trPr>
          <w:trHeight w:hRule="exact" w:val="657"/>
        </w:trPr>
        <w:tc>
          <w:tcPr>
            <w:tcW w:w="1728" w:type="dxa"/>
            <w:tcBorders>
              <w:top w:val="single" w:sz="4" w:space="0" w:color="FFFFFF"/>
              <w:left w:val="single" w:sz="4" w:space="0" w:color="FFFFFF"/>
              <w:bottom w:val="single" w:sz="4" w:space="0" w:color="FFFFFF"/>
            </w:tcBorders>
          </w:tcPr>
          <w:p w:rsidR="00952149" w:rsidRDefault="00952149" w:rsidP="00CB056E">
            <w:pPr>
              <w:ind w:left="0" w:right="0"/>
              <w:rPr>
                <w:rFonts w:cs="Arial"/>
              </w:rPr>
            </w:pPr>
            <w:r w:rsidRPr="000B4852">
              <w:rPr>
                <w:rFonts w:cs="Arial"/>
                <w:b/>
                <w:sz w:val="24"/>
                <w:szCs w:val="24"/>
              </w:rPr>
              <w:t>Community Council</w:t>
            </w:r>
            <w:r>
              <w:rPr>
                <w:rFonts w:cs="Arial"/>
              </w:rPr>
              <w:t>:</w:t>
            </w:r>
          </w:p>
        </w:tc>
        <w:tc>
          <w:tcPr>
            <w:tcW w:w="8101" w:type="dxa"/>
            <w:vAlign w:val="center"/>
          </w:tcPr>
          <w:p w:rsidR="00952149" w:rsidRPr="00B64F3F" w:rsidRDefault="008B679B" w:rsidP="0043459A">
            <w:pPr>
              <w:ind w:left="0" w:right="0"/>
              <w:rPr>
                <w:rFonts w:cs="Arial"/>
                <w:sz w:val="24"/>
                <w:szCs w:val="24"/>
              </w:rPr>
            </w:pPr>
            <w:r>
              <w:rPr>
                <w:rFonts w:cs="Arial"/>
                <w:sz w:val="24"/>
                <w:szCs w:val="24"/>
              </w:rPr>
              <w:t xml:space="preserve">Forth and </w:t>
            </w:r>
            <w:proofErr w:type="spellStart"/>
            <w:r>
              <w:rPr>
                <w:rFonts w:cs="Arial"/>
                <w:sz w:val="24"/>
                <w:szCs w:val="24"/>
              </w:rPr>
              <w:t>Endrick</w:t>
            </w:r>
            <w:proofErr w:type="spellEnd"/>
            <w:r w:rsidR="00167080">
              <w:rPr>
                <w:rFonts w:cs="Arial"/>
                <w:sz w:val="24"/>
                <w:szCs w:val="24"/>
              </w:rPr>
              <w:t xml:space="preserve">, </w:t>
            </w:r>
            <w:proofErr w:type="spellStart"/>
            <w:r w:rsidR="0043459A">
              <w:rPr>
                <w:rFonts w:cs="Arial"/>
                <w:sz w:val="24"/>
                <w:szCs w:val="24"/>
              </w:rPr>
              <w:t>Kippen</w:t>
            </w:r>
            <w:proofErr w:type="spellEnd"/>
            <w:r w:rsidR="00C20FCC">
              <w:rPr>
                <w:rFonts w:cs="Arial"/>
                <w:sz w:val="24"/>
                <w:szCs w:val="24"/>
              </w:rPr>
              <w:t xml:space="preserve"> Community Council</w:t>
            </w:r>
          </w:p>
        </w:tc>
      </w:tr>
    </w:tbl>
    <w:p w:rsidR="00F22B8C" w:rsidRDefault="00F22B8C" w:rsidP="00F22B8C">
      <w:pPr>
        <w:ind w:left="0" w:right="0"/>
      </w:pPr>
    </w:p>
    <w:p w:rsidR="006961D1" w:rsidRDefault="006961D1"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F22B8C" w:rsidTr="001038FC">
        <w:trPr>
          <w:trHeight w:hRule="exact" w:val="556"/>
        </w:trPr>
        <w:tc>
          <w:tcPr>
            <w:tcW w:w="1728" w:type="dxa"/>
            <w:tcBorders>
              <w:top w:val="single" w:sz="4" w:space="0" w:color="FFFFFF"/>
              <w:left w:val="single" w:sz="4" w:space="0" w:color="FFFFFF"/>
              <w:bottom w:val="single" w:sz="4" w:space="0" w:color="FFFFFF"/>
            </w:tcBorders>
          </w:tcPr>
          <w:p w:rsidR="00F22B8C" w:rsidRDefault="00B64F3F" w:rsidP="00F625C4">
            <w:pPr>
              <w:ind w:left="0" w:right="0"/>
              <w:rPr>
                <w:rFonts w:cs="Arial"/>
              </w:rPr>
            </w:pPr>
            <w:r w:rsidRPr="000B4852">
              <w:rPr>
                <w:b/>
                <w:sz w:val="24"/>
                <w:szCs w:val="24"/>
              </w:rPr>
              <w:t>Reporting Period</w:t>
            </w:r>
            <w:r w:rsidR="00F22B8C">
              <w:rPr>
                <w:rFonts w:cs="Arial"/>
              </w:rPr>
              <w:t>:</w:t>
            </w:r>
          </w:p>
        </w:tc>
        <w:tc>
          <w:tcPr>
            <w:tcW w:w="8101" w:type="dxa"/>
            <w:vAlign w:val="center"/>
          </w:tcPr>
          <w:p w:rsidR="00F22B8C" w:rsidRDefault="00AF1904" w:rsidP="00BA74E0">
            <w:pPr>
              <w:ind w:left="0" w:right="0"/>
              <w:rPr>
                <w:rFonts w:cs="Arial"/>
              </w:rPr>
            </w:pPr>
            <w:r>
              <w:rPr>
                <w:rFonts w:cs="Arial"/>
              </w:rPr>
              <w:t>March</w:t>
            </w:r>
            <w:r w:rsidR="00BA74E0">
              <w:rPr>
                <w:rFonts w:cs="Arial"/>
              </w:rPr>
              <w:t xml:space="preserve"> </w:t>
            </w:r>
            <w:r w:rsidR="0089272A">
              <w:rPr>
                <w:rFonts w:cs="Arial"/>
              </w:rPr>
              <w:t>20</w:t>
            </w:r>
            <w:r w:rsidR="00BA74E0">
              <w:rPr>
                <w:rFonts w:cs="Arial"/>
              </w:rPr>
              <w:t>20</w:t>
            </w:r>
            <w:r w:rsidR="0089272A">
              <w:rPr>
                <w:rFonts w:cs="Arial"/>
              </w:rPr>
              <w:t xml:space="preserve"> </w:t>
            </w:r>
            <w:r>
              <w:rPr>
                <w:rFonts w:cs="Arial"/>
              </w:rPr>
              <w:t>-</w:t>
            </w:r>
            <w:r w:rsidR="005674B8">
              <w:rPr>
                <w:rFonts w:cs="Arial"/>
              </w:rPr>
              <w:t xml:space="preserve"> Compiled by PC </w:t>
            </w:r>
            <w:r>
              <w:rPr>
                <w:rFonts w:cs="Arial"/>
              </w:rPr>
              <w:t>Gary Martin</w:t>
            </w:r>
            <w:r w:rsidR="00FE182C">
              <w:rPr>
                <w:rFonts w:cs="Arial"/>
              </w:rPr>
              <w:t xml:space="preserve"> </w:t>
            </w:r>
            <w:r w:rsidR="00DE0D9C">
              <w:rPr>
                <w:rFonts w:cs="Arial"/>
              </w:rPr>
              <w:t xml:space="preserve"> </w:t>
            </w:r>
            <w:r w:rsidR="00E20900">
              <w:rPr>
                <w:rFonts w:cs="Arial"/>
              </w:rPr>
              <w:t xml:space="preserve"> </w:t>
            </w:r>
          </w:p>
        </w:tc>
      </w:tr>
    </w:tbl>
    <w:p w:rsidR="00F22B8C" w:rsidRDefault="00F22B8C" w:rsidP="00952149">
      <w:pPr>
        <w:ind w:left="0" w:right="0"/>
      </w:pPr>
    </w:p>
    <w:tbl>
      <w:tblPr>
        <w:tblStyle w:val="TableGrid"/>
        <w:tblW w:w="9858" w:type="dxa"/>
        <w:tblLook w:val="00A0" w:firstRow="1" w:lastRow="0" w:firstColumn="1" w:lastColumn="0" w:noHBand="0" w:noVBand="0"/>
      </w:tblPr>
      <w:tblGrid>
        <w:gridCol w:w="1733"/>
        <w:gridCol w:w="8125"/>
      </w:tblGrid>
      <w:tr w:rsidR="00683A74" w:rsidTr="002D700B">
        <w:trPr>
          <w:trHeight w:hRule="exact" w:val="983"/>
        </w:trPr>
        <w:tc>
          <w:tcPr>
            <w:tcW w:w="1733" w:type="dxa"/>
            <w:tcBorders>
              <w:top w:val="single" w:sz="4" w:space="0" w:color="FFFFFF"/>
              <w:left w:val="single" w:sz="4" w:space="0" w:color="FFFFFF"/>
              <w:bottom w:val="single" w:sz="4" w:space="0" w:color="FFFFFF"/>
            </w:tcBorders>
          </w:tcPr>
          <w:p w:rsidR="00683A74" w:rsidRPr="000B4852" w:rsidRDefault="00683A74" w:rsidP="00F625C4">
            <w:pPr>
              <w:ind w:left="0" w:right="0"/>
              <w:rPr>
                <w:rFonts w:cs="Arial"/>
                <w:b/>
                <w:sz w:val="24"/>
                <w:szCs w:val="24"/>
              </w:rPr>
            </w:pPr>
            <w:r w:rsidRPr="000B4852">
              <w:rPr>
                <w:rFonts w:cs="Arial"/>
                <w:b/>
                <w:sz w:val="24"/>
                <w:szCs w:val="24"/>
              </w:rPr>
              <w:t>Ward Plan Priorities</w:t>
            </w: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Pr="00B64F3F" w:rsidRDefault="00683A74" w:rsidP="00F625C4">
            <w:pPr>
              <w:ind w:left="0" w:right="0"/>
              <w:rPr>
                <w:rFonts w:cs="Arial"/>
                <w:sz w:val="24"/>
                <w:szCs w:val="24"/>
              </w:rPr>
            </w:pPr>
          </w:p>
        </w:tc>
        <w:tc>
          <w:tcPr>
            <w:tcW w:w="8125" w:type="dxa"/>
            <w:vMerge w:val="restart"/>
          </w:tcPr>
          <w:p w:rsidR="007B329B" w:rsidRDefault="007B329B" w:rsidP="00E90848">
            <w:pPr>
              <w:tabs>
                <w:tab w:val="num" w:pos="360"/>
              </w:tabs>
              <w:ind w:left="0"/>
              <w:rPr>
                <w:rFonts w:cs="Arial"/>
                <w:b/>
                <w:color w:val="000000"/>
                <w:szCs w:val="24"/>
                <w:lang w:eastAsia="en-GB"/>
              </w:rPr>
            </w:pPr>
            <w:r>
              <w:rPr>
                <w:rFonts w:cs="Arial"/>
                <w:b/>
                <w:color w:val="000000"/>
                <w:szCs w:val="24"/>
                <w:lang w:eastAsia="en-GB"/>
              </w:rPr>
              <w:t xml:space="preserve">It has been a fairly quiet month in the village which is obviously good news for Police and residents.  Police have however dealt with incidents ranging from drunk drivers to suspicious persons, from fires to road traffic collisions. </w:t>
            </w:r>
          </w:p>
          <w:p w:rsidR="007B329B" w:rsidRDefault="007B329B" w:rsidP="00E90848">
            <w:pPr>
              <w:tabs>
                <w:tab w:val="num" w:pos="360"/>
              </w:tabs>
              <w:ind w:left="0"/>
              <w:rPr>
                <w:rFonts w:cs="Arial"/>
                <w:b/>
                <w:color w:val="000000"/>
                <w:szCs w:val="24"/>
                <w:lang w:eastAsia="en-GB"/>
              </w:rPr>
            </w:pPr>
          </w:p>
          <w:p w:rsidR="00395D39" w:rsidRDefault="00395D39" w:rsidP="00E90848">
            <w:pPr>
              <w:tabs>
                <w:tab w:val="num" w:pos="360"/>
              </w:tabs>
              <w:ind w:left="0"/>
              <w:rPr>
                <w:rFonts w:cs="Arial"/>
                <w:b/>
                <w:color w:val="000000"/>
                <w:szCs w:val="24"/>
                <w:lang w:eastAsia="en-GB"/>
              </w:rPr>
            </w:pPr>
            <w:r w:rsidRPr="00395D39">
              <w:rPr>
                <w:rFonts w:cs="Arial"/>
                <w:b/>
                <w:color w:val="000000"/>
                <w:szCs w:val="24"/>
                <w:lang w:eastAsia="en-GB"/>
              </w:rPr>
              <w:t xml:space="preserve">Antisocial Behaviour </w:t>
            </w:r>
          </w:p>
          <w:p w:rsidR="00E90848" w:rsidRDefault="00E90848" w:rsidP="00453DBD">
            <w:pPr>
              <w:tabs>
                <w:tab w:val="num" w:pos="360"/>
              </w:tabs>
              <w:ind w:left="0"/>
              <w:rPr>
                <w:rFonts w:cs="Arial"/>
              </w:rPr>
            </w:pPr>
          </w:p>
          <w:p w:rsidR="006E7651" w:rsidRDefault="007B329B" w:rsidP="007B329B">
            <w:pPr>
              <w:tabs>
                <w:tab w:val="num" w:pos="360"/>
              </w:tabs>
              <w:ind w:left="0"/>
              <w:rPr>
                <w:rFonts w:cs="Arial"/>
              </w:rPr>
            </w:pPr>
            <w:r>
              <w:rPr>
                <w:rFonts w:cs="Arial"/>
              </w:rPr>
              <w:t xml:space="preserve">There was a report a small shed/dog kennel </w:t>
            </w:r>
            <w:r w:rsidR="00DD5351">
              <w:rPr>
                <w:rFonts w:cs="Arial"/>
              </w:rPr>
              <w:t xml:space="preserve">set </w:t>
            </w:r>
            <w:r>
              <w:rPr>
                <w:rFonts w:cs="Arial"/>
              </w:rPr>
              <w:t>on fire on the outskirts of the village.  No serious damage and no further complaint or action required.</w:t>
            </w:r>
          </w:p>
        </w:tc>
      </w:tr>
      <w:tr w:rsidR="00683A74" w:rsidTr="006E7651">
        <w:trPr>
          <w:trHeight w:hRule="exact" w:val="1680"/>
        </w:trPr>
        <w:tc>
          <w:tcPr>
            <w:tcW w:w="1733" w:type="dxa"/>
            <w:tcBorders>
              <w:top w:val="single" w:sz="4" w:space="0" w:color="FFFFFF"/>
              <w:left w:val="single" w:sz="4" w:space="0" w:color="FFFFFF"/>
              <w:bottom w:val="single" w:sz="4" w:space="0" w:color="FFFFFF"/>
            </w:tcBorders>
          </w:tcPr>
          <w:p w:rsidR="00683A74" w:rsidRPr="00B64F3F" w:rsidRDefault="00683A74" w:rsidP="00F625C4">
            <w:pPr>
              <w:ind w:left="0" w:right="0"/>
              <w:rPr>
                <w:rFonts w:cs="Arial"/>
                <w:sz w:val="24"/>
                <w:szCs w:val="24"/>
              </w:rPr>
            </w:pPr>
          </w:p>
        </w:tc>
        <w:tc>
          <w:tcPr>
            <w:tcW w:w="8125" w:type="dxa"/>
            <w:vMerge/>
          </w:tcPr>
          <w:p w:rsidR="00683A74" w:rsidRDefault="00683A74" w:rsidP="00F625C4">
            <w:pPr>
              <w:ind w:left="0" w:right="0"/>
              <w:rPr>
                <w:rFonts w:cs="Arial"/>
              </w:rPr>
            </w:pPr>
          </w:p>
        </w:tc>
      </w:tr>
    </w:tbl>
    <w:p w:rsidR="00BD69F6" w:rsidRDefault="00BD69F6" w:rsidP="00952149">
      <w:pPr>
        <w:ind w:left="0" w:right="0"/>
      </w:pPr>
    </w:p>
    <w:tbl>
      <w:tblPr>
        <w:tblStyle w:val="TableGrid"/>
        <w:tblW w:w="9753" w:type="dxa"/>
        <w:tblLayout w:type="fixed"/>
        <w:tblLook w:val="00A0" w:firstRow="1" w:lastRow="0" w:firstColumn="1" w:lastColumn="0" w:noHBand="0" w:noVBand="0"/>
      </w:tblPr>
      <w:tblGrid>
        <w:gridCol w:w="1714"/>
        <w:gridCol w:w="8039"/>
      </w:tblGrid>
      <w:tr w:rsidR="00850EAA" w:rsidTr="006A013E">
        <w:trPr>
          <w:trHeight w:hRule="exact" w:val="4288"/>
        </w:trPr>
        <w:tc>
          <w:tcPr>
            <w:tcW w:w="1714" w:type="dxa"/>
            <w:tcBorders>
              <w:top w:val="single" w:sz="4" w:space="0" w:color="FFFFFF"/>
              <w:left w:val="single" w:sz="4" w:space="0" w:color="FFFFFF"/>
              <w:bottom w:val="single" w:sz="4" w:space="0" w:color="FFFFFF"/>
            </w:tcBorders>
          </w:tcPr>
          <w:p w:rsidR="00850EAA" w:rsidRDefault="00850EAA" w:rsidP="00F625C4">
            <w:pPr>
              <w:ind w:left="0" w:right="0"/>
              <w:rPr>
                <w:rFonts w:cs="Arial"/>
              </w:rPr>
            </w:pPr>
          </w:p>
        </w:tc>
        <w:tc>
          <w:tcPr>
            <w:tcW w:w="8039" w:type="dxa"/>
          </w:tcPr>
          <w:p w:rsidR="001038FC" w:rsidRDefault="001038FC" w:rsidP="00395D39">
            <w:pPr>
              <w:ind w:left="0"/>
              <w:rPr>
                <w:rFonts w:cs="Arial"/>
                <w:b/>
                <w:color w:val="000000"/>
                <w:szCs w:val="24"/>
                <w:lang w:eastAsia="en-GB"/>
              </w:rPr>
            </w:pPr>
          </w:p>
          <w:p w:rsidR="00395D39" w:rsidRDefault="00395D39" w:rsidP="00395D39">
            <w:pPr>
              <w:ind w:left="0"/>
              <w:rPr>
                <w:rFonts w:cs="Arial"/>
                <w:b/>
                <w:color w:val="000000"/>
                <w:szCs w:val="24"/>
                <w:lang w:eastAsia="en-GB"/>
              </w:rPr>
            </w:pPr>
            <w:r w:rsidRPr="00395D39">
              <w:rPr>
                <w:rFonts w:cs="Arial"/>
                <w:b/>
                <w:color w:val="000000"/>
                <w:szCs w:val="24"/>
                <w:lang w:eastAsia="en-GB"/>
              </w:rPr>
              <w:t>Road Safety</w:t>
            </w:r>
          </w:p>
          <w:p w:rsidR="00EF7FBA" w:rsidRDefault="00EF7FBA" w:rsidP="00DE0D9C">
            <w:pPr>
              <w:ind w:left="0" w:right="0"/>
              <w:rPr>
                <w:rFonts w:cs="Arial"/>
                <w:b/>
                <w:color w:val="000000"/>
                <w:szCs w:val="24"/>
                <w:lang w:eastAsia="en-GB"/>
              </w:rPr>
            </w:pPr>
          </w:p>
          <w:p w:rsidR="007B329B" w:rsidRDefault="007B329B" w:rsidP="00DE0D9C">
            <w:pPr>
              <w:ind w:left="0" w:right="0"/>
              <w:rPr>
                <w:rFonts w:cs="Arial"/>
              </w:rPr>
            </w:pPr>
            <w:r>
              <w:rPr>
                <w:rFonts w:cs="Arial"/>
              </w:rPr>
              <w:t xml:space="preserve">There was a </w:t>
            </w:r>
            <w:r w:rsidR="006A013E">
              <w:rPr>
                <w:rFonts w:cs="Arial"/>
              </w:rPr>
              <w:t xml:space="preserve">serious </w:t>
            </w:r>
            <w:r w:rsidR="00EF7FBA">
              <w:rPr>
                <w:rFonts w:cs="Arial"/>
              </w:rPr>
              <w:t xml:space="preserve">road accident on the A811 between </w:t>
            </w:r>
            <w:proofErr w:type="spellStart"/>
            <w:r w:rsidR="00EF7FBA">
              <w:rPr>
                <w:rFonts w:cs="Arial"/>
              </w:rPr>
              <w:t>Kippen</w:t>
            </w:r>
            <w:proofErr w:type="spellEnd"/>
            <w:r w:rsidR="00EF7FBA">
              <w:rPr>
                <w:rFonts w:cs="Arial"/>
              </w:rPr>
              <w:t xml:space="preserve"> and Arnprior.  This involved a </w:t>
            </w:r>
            <w:r w:rsidR="00DD5351">
              <w:rPr>
                <w:rFonts w:cs="Arial"/>
              </w:rPr>
              <w:t xml:space="preserve">large oil </w:t>
            </w:r>
            <w:r w:rsidR="00EF7FBA">
              <w:rPr>
                <w:rFonts w:cs="Arial"/>
              </w:rPr>
              <w:t>tanker and a motor vehicle which very sadly and tragically resulted in the driver of the motor vehicle being killed.  Traffic Officers from Police Scotland were in attendance and are dealing with the incident.</w:t>
            </w:r>
          </w:p>
          <w:p w:rsidR="007B329B" w:rsidRDefault="007B329B" w:rsidP="00DE0D9C">
            <w:pPr>
              <w:ind w:left="0" w:right="0"/>
              <w:rPr>
                <w:rFonts w:cs="Arial"/>
              </w:rPr>
            </w:pPr>
          </w:p>
          <w:p w:rsidR="00DD5351" w:rsidRDefault="00DD5351" w:rsidP="00DD5351">
            <w:pPr>
              <w:ind w:left="0" w:right="0"/>
              <w:rPr>
                <w:rFonts w:cs="Arial"/>
              </w:rPr>
            </w:pPr>
            <w:r>
              <w:rPr>
                <w:rFonts w:cs="Arial"/>
              </w:rPr>
              <w:t xml:space="preserve">The Central Scotland Safety Camera Partnership have continued to operate on the A811 near to </w:t>
            </w:r>
            <w:proofErr w:type="spellStart"/>
            <w:r>
              <w:rPr>
                <w:rFonts w:cs="Arial"/>
              </w:rPr>
              <w:t>Kippen</w:t>
            </w:r>
            <w:proofErr w:type="spellEnd"/>
            <w:r>
              <w:rPr>
                <w:rFonts w:cs="Arial"/>
              </w:rPr>
              <w:t xml:space="preserve">.  One vehicle </w:t>
            </w:r>
            <w:r w:rsidR="006A013E">
              <w:rPr>
                <w:rFonts w:cs="Arial"/>
              </w:rPr>
              <w:t xml:space="preserve">in particular </w:t>
            </w:r>
            <w:r>
              <w:rPr>
                <w:rFonts w:cs="Arial"/>
              </w:rPr>
              <w:t xml:space="preserve">was found to be driving at 75mph in a vehicle restricted to 50mph and the driver was reported to the Procurator Fiscal. </w:t>
            </w:r>
          </w:p>
          <w:p w:rsidR="00DD5351" w:rsidRDefault="00DD5351" w:rsidP="00DD5351">
            <w:pPr>
              <w:ind w:left="0" w:right="0"/>
              <w:rPr>
                <w:rFonts w:cs="Arial"/>
              </w:rPr>
            </w:pPr>
          </w:p>
          <w:p w:rsidR="007B329B" w:rsidRDefault="00EF7FBA" w:rsidP="00DE0D9C">
            <w:pPr>
              <w:ind w:left="0" w:right="0"/>
              <w:rPr>
                <w:rFonts w:cs="Arial"/>
              </w:rPr>
            </w:pPr>
            <w:r>
              <w:rPr>
                <w:rFonts w:cs="Arial"/>
              </w:rPr>
              <w:t xml:space="preserve">A drunk driver was arrested </w:t>
            </w:r>
            <w:r w:rsidR="00DD5351">
              <w:rPr>
                <w:rFonts w:cs="Arial"/>
              </w:rPr>
              <w:t xml:space="preserve">leaving the village </w:t>
            </w:r>
            <w:r>
              <w:rPr>
                <w:rFonts w:cs="Arial"/>
              </w:rPr>
              <w:t>and a report has been submitted to the Procurator Fiscal in relation to this incident.</w:t>
            </w:r>
          </w:p>
          <w:p w:rsidR="007B329B" w:rsidRDefault="007B329B" w:rsidP="00DE0D9C">
            <w:pPr>
              <w:ind w:left="0" w:right="0"/>
              <w:rPr>
                <w:rFonts w:cs="Arial"/>
              </w:rPr>
            </w:pPr>
          </w:p>
          <w:p w:rsidR="006A013E" w:rsidRDefault="006A013E" w:rsidP="006A013E">
            <w:pPr>
              <w:ind w:left="0" w:right="0"/>
              <w:rPr>
                <w:rFonts w:cs="Arial"/>
              </w:rPr>
            </w:pPr>
            <w:r>
              <w:rPr>
                <w:rFonts w:cs="Arial"/>
              </w:rPr>
              <w:t xml:space="preserve">Local officers have and will continue to carry out high visibility patrols to improve road safety. </w:t>
            </w:r>
          </w:p>
          <w:p w:rsidR="006A013E" w:rsidRDefault="006A013E" w:rsidP="00DE0D9C">
            <w:pPr>
              <w:ind w:left="0" w:right="0"/>
              <w:rPr>
                <w:rFonts w:cs="Arial"/>
              </w:rPr>
            </w:pPr>
          </w:p>
          <w:p w:rsidR="00BD3FE0" w:rsidRDefault="00BD3FE0" w:rsidP="0089272A">
            <w:pPr>
              <w:ind w:left="0" w:right="0"/>
              <w:rPr>
                <w:rFonts w:cs="Arial"/>
              </w:rPr>
            </w:pPr>
          </w:p>
          <w:p w:rsidR="00C15716" w:rsidRDefault="00C15716" w:rsidP="0089272A">
            <w:pPr>
              <w:ind w:left="0" w:right="0"/>
              <w:rPr>
                <w:rFonts w:cs="Arial"/>
              </w:rPr>
            </w:pPr>
          </w:p>
        </w:tc>
      </w:tr>
    </w:tbl>
    <w:p w:rsidR="00476BAB" w:rsidRDefault="00476BAB" w:rsidP="00952149">
      <w:pPr>
        <w:ind w:left="0" w:right="0"/>
      </w:pPr>
    </w:p>
    <w:p w:rsidR="00014B92" w:rsidRDefault="00014B92">
      <w:r>
        <w:br w:type="page"/>
      </w:r>
    </w:p>
    <w:tbl>
      <w:tblPr>
        <w:tblStyle w:val="TableGrid"/>
        <w:tblW w:w="9768" w:type="dxa"/>
        <w:tblLook w:val="00A0" w:firstRow="1" w:lastRow="0" w:firstColumn="1" w:lastColumn="0" w:noHBand="0" w:noVBand="0"/>
      </w:tblPr>
      <w:tblGrid>
        <w:gridCol w:w="1717"/>
        <w:gridCol w:w="8051"/>
      </w:tblGrid>
      <w:tr w:rsidR="00F67FA9" w:rsidRPr="00B14021" w:rsidTr="006A013E">
        <w:trPr>
          <w:trHeight w:hRule="exact" w:val="9250"/>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tc>
        <w:tc>
          <w:tcPr>
            <w:tcW w:w="8051" w:type="dxa"/>
            <w:vMerge w:val="restart"/>
          </w:tcPr>
          <w:p w:rsidR="001038FC" w:rsidRDefault="001038FC" w:rsidP="00F67FA9">
            <w:pPr>
              <w:ind w:left="0" w:right="0"/>
              <w:rPr>
                <w:rFonts w:cs="Arial"/>
                <w:color w:val="000000"/>
                <w:szCs w:val="24"/>
                <w:lang w:eastAsia="en-GB"/>
              </w:rPr>
            </w:pPr>
          </w:p>
          <w:p w:rsidR="00F67FA9" w:rsidRPr="001038FC" w:rsidRDefault="00F67FA9" w:rsidP="00F67FA9">
            <w:pPr>
              <w:ind w:left="0" w:right="0"/>
              <w:rPr>
                <w:rFonts w:cs="Arial"/>
                <w:b/>
              </w:rPr>
            </w:pPr>
            <w:r w:rsidRPr="001038FC">
              <w:rPr>
                <w:rFonts w:cs="Arial"/>
                <w:b/>
                <w:color w:val="000000"/>
                <w:szCs w:val="24"/>
                <w:lang w:eastAsia="en-GB"/>
              </w:rPr>
              <w:t>Theft</w:t>
            </w:r>
          </w:p>
          <w:p w:rsidR="00517451" w:rsidRDefault="00517451" w:rsidP="002D700B">
            <w:pPr>
              <w:ind w:left="0" w:right="0"/>
              <w:rPr>
                <w:rFonts w:cs="Arial"/>
              </w:rPr>
            </w:pPr>
          </w:p>
          <w:p w:rsidR="006E7651" w:rsidRDefault="006E7651" w:rsidP="00E90848">
            <w:pPr>
              <w:ind w:left="0"/>
            </w:pPr>
            <w:r w:rsidRPr="006E7651">
              <w:t xml:space="preserve">There has been no thefts since the last meeting </w:t>
            </w:r>
            <w:r w:rsidR="00EF7FBA">
              <w:t>which is of course good news for Police and residents</w:t>
            </w:r>
            <w:r w:rsidR="00DD5351">
              <w:t xml:space="preserve"> alike.</w:t>
            </w:r>
          </w:p>
          <w:p w:rsidR="00DD5351" w:rsidRDefault="00DD5351" w:rsidP="00E90848">
            <w:pPr>
              <w:ind w:left="0"/>
            </w:pPr>
          </w:p>
          <w:p w:rsidR="00DD5351" w:rsidRDefault="00DD5351" w:rsidP="00E90848">
            <w:pPr>
              <w:ind w:left="0"/>
            </w:pPr>
            <w:r>
              <w:t>There was a report of possible suspicious persons in the village.  Police attended immediately to the relevant area however there was no trace.  There were no further calls.</w:t>
            </w:r>
          </w:p>
          <w:p w:rsidR="00E90848" w:rsidRDefault="00E90848" w:rsidP="00E90848">
            <w:pPr>
              <w:ind w:left="0"/>
            </w:pPr>
          </w:p>
          <w:p w:rsidR="00DD5351" w:rsidRDefault="00DD5351" w:rsidP="00DD5351">
            <w:pPr>
              <w:ind w:left="0" w:right="0"/>
              <w:rPr>
                <w:rFonts w:cs="Arial"/>
              </w:rPr>
            </w:pPr>
            <w:r>
              <w:rPr>
                <w:rFonts w:cs="Arial"/>
              </w:rPr>
              <w:t xml:space="preserve">There have however been a number of thefts from shops in the surrounding villages.  The incidents involved 4 males entering the relevant village stores and carrying out a debit card scam/fraud.  They have managed to leave the stores with hundreds of pounds worth of goods. Enquiries are still ongoing in relation to these incidents. </w:t>
            </w:r>
          </w:p>
          <w:p w:rsidR="00DD5351" w:rsidRDefault="00DD5351" w:rsidP="00DD5351">
            <w:pPr>
              <w:ind w:left="0" w:right="0"/>
              <w:rPr>
                <w:rFonts w:cs="Arial"/>
              </w:rPr>
            </w:pPr>
          </w:p>
          <w:p w:rsidR="00DD5351" w:rsidRDefault="00DD5351" w:rsidP="00DD5351">
            <w:pPr>
              <w:ind w:left="0" w:right="0"/>
              <w:rPr>
                <w:rFonts w:cs="Arial"/>
              </w:rPr>
            </w:pPr>
            <w:r>
              <w:rPr>
                <w:rFonts w:cs="Arial"/>
              </w:rPr>
              <w:t>Look out for your neighbours!!  On many occasions housebreakers are immediately apprehended due to a neighbour acting quickly in relation to something they may have witnessed from their address.  There is no issue if anyone contacts Police and it turns out to be a false alarm.  Also, if you do see a crime being committed, contact us on 99</w:t>
            </w:r>
            <w:r w:rsidR="006A013E">
              <w:rPr>
                <w:rFonts w:cs="Arial"/>
              </w:rPr>
              <w:t>9, it is quicker than the 101.</w:t>
            </w:r>
          </w:p>
          <w:p w:rsidR="00DD5351" w:rsidRDefault="00DD5351" w:rsidP="00DD5351">
            <w:pPr>
              <w:ind w:left="0" w:right="0"/>
              <w:rPr>
                <w:rFonts w:cs="Arial"/>
              </w:rPr>
            </w:pPr>
          </w:p>
          <w:p w:rsidR="00DD5351" w:rsidRDefault="00DD5351" w:rsidP="00DD5351">
            <w:pPr>
              <w:ind w:left="0" w:right="0"/>
              <w:rPr>
                <w:rFonts w:cs="Arial"/>
              </w:rPr>
            </w:pPr>
            <w:r w:rsidRPr="00517451">
              <w:rPr>
                <w:rFonts w:cs="Arial"/>
              </w:rPr>
              <w:t>All incidents in relation to suspicious persons or vehicles a</w:t>
            </w:r>
            <w:r>
              <w:rPr>
                <w:rFonts w:cs="Arial"/>
              </w:rPr>
              <w:t xml:space="preserve">re welcomed and Police </w:t>
            </w:r>
            <w:r w:rsidRPr="00517451">
              <w:rPr>
                <w:rFonts w:cs="Arial"/>
              </w:rPr>
              <w:t>will attend to all these incidents immediately</w:t>
            </w:r>
            <w:r>
              <w:rPr>
                <w:rFonts w:cs="Arial"/>
              </w:rPr>
              <w:t>.  We</w:t>
            </w:r>
            <w:r w:rsidRPr="00517451">
              <w:rPr>
                <w:rFonts w:cs="Arial"/>
              </w:rPr>
              <w:t xml:space="preserve"> urge people to remain vigilant and report anything suspicious. </w:t>
            </w:r>
            <w:r>
              <w:rPr>
                <w:rFonts w:cs="Arial"/>
              </w:rPr>
              <w:t xml:space="preserve"> </w:t>
            </w:r>
          </w:p>
          <w:p w:rsidR="00DD5351" w:rsidRDefault="00DD5351" w:rsidP="00DD5351">
            <w:pPr>
              <w:ind w:left="0"/>
            </w:pPr>
            <w:r>
              <w:t xml:space="preserve">•    Use timer switches on lights and radios to make it look as if your home is occupied. </w:t>
            </w:r>
          </w:p>
          <w:p w:rsidR="00DD5351" w:rsidRDefault="00DD5351" w:rsidP="00DD5351">
            <w:pPr>
              <w:ind w:left="0"/>
            </w:pPr>
            <w:r>
              <w:t xml:space="preserve">•     Ensure all doors and windows are secure when you leave and when you go to bed. </w:t>
            </w:r>
          </w:p>
          <w:p w:rsidR="00DD5351" w:rsidRDefault="00DD5351" w:rsidP="00DD5351">
            <w:pPr>
              <w:ind w:left="0"/>
            </w:pPr>
            <w:r>
              <w:t xml:space="preserve">•      If possible use secure lighting at the front and back of your property. </w:t>
            </w:r>
          </w:p>
          <w:p w:rsidR="00DD5351" w:rsidRDefault="00DD5351" w:rsidP="00DD5351">
            <w:pPr>
              <w:ind w:left="0"/>
            </w:pPr>
            <w:r>
              <w:t xml:space="preserve">•     Make sure all garden tools and ladders are locked away when not being used. Don’t give the     thieves the tools to break into your house. </w:t>
            </w:r>
          </w:p>
          <w:p w:rsidR="00DD5351" w:rsidRDefault="00DD5351" w:rsidP="00DD5351">
            <w:pPr>
              <w:ind w:left="0"/>
            </w:pPr>
            <w:r>
              <w:t xml:space="preserve">•     Use a good quality lock on any garden sheds and outhouses. </w:t>
            </w:r>
          </w:p>
          <w:p w:rsidR="00DD5351" w:rsidRDefault="00DD5351" w:rsidP="00DD5351">
            <w:pPr>
              <w:ind w:left="0"/>
            </w:pPr>
            <w:r>
              <w:t>•     Make a note of all makes, models and serial numbers of expensive items in your home.</w:t>
            </w:r>
          </w:p>
          <w:p w:rsidR="00DD5351" w:rsidRDefault="00DD5351" w:rsidP="00DD5351">
            <w:pPr>
              <w:ind w:left="0"/>
            </w:pPr>
            <w:r>
              <w:t xml:space="preserve">•      If your house is fitted with an alarm then please use it. This is a good deterrent should thieves manage to force entry to your house. </w:t>
            </w:r>
          </w:p>
          <w:p w:rsidR="00DD5351" w:rsidRDefault="00DD5351" w:rsidP="00DD5351">
            <w:pPr>
              <w:ind w:left="0"/>
            </w:pPr>
            <w:r>
              <w:t xml:space="preserve">•      create a FREE and secure inventory of all your personal property at www.immobilise.com </w:t>
            </w:r>
          </w:p>
          <w:p w:rsidR="00DD5351" w:rsidRDefault="00DD5351" w:rsidP="00DD5351">
            <w:pPr>
              <w:ind w:left="0"/>
            </w:pPr>
            <w:r>
              <w:t>•     If you note anything suspicious in your neighbourhood report it on 101.</w:t>
            </w:r>
          </w:p>
          <w:p w:rsidR="00DD5351" w:rsidRDefault="00DD5351" w:rsidP="00DD5351">
            <w:pPr>
              <w:ind w:left="0"/>
            </w:pPr>
          </w:p>
          <w:p w:rsidR="00E90848" w:rsidRDefault="00E90848" w:rsidP="00014B92">
            <w:pPr>
              <w:ind w:left="0" w:right="0"/>
              <w:rPr>
                <w:rFonts w:cs="Arial"/>
              </w:rPr>
            </w:pPr>
          </w:p>
          <w:p w:rsidR="00DD5351" w:rsidRPr="00014B92" w:rsidRDefault="00DD5351" w:rsidP="00DD5351">
            <w:pPr>
              <w:ind w:left="0"/>
              <w:rPr>
                <w:rFonts w:cs="Arial"/>
                <w:b/>
                <w:color w:val="000000"/>
                <w:szCs w:val="24"/>
                <w:lang w:eastAsia="en-GB"/>
              </w:rPr>
            </w:pPr>
            <w:r w:rsidRPr="00014B92">
              <w:rPr>
                <w:rFonts w:cs="Arial"/>
                <w:b/>
                <w:color w:val="000000"/>
                <w:szCs w:val="24"/>
                <w:lang w:eastAsia="en-GB"/>
              </w:rPr>
              <w:t>Shut out scammers</w:t>
            </w:r>
          </w:p>
          <w:p w:rsidR="00DD5351" w:rsidRPr="00014B92" w:rsidRDefault="00DD5351" w:rsidP="00DD5351">
            <w:pPr>
              <w:ind w:left="0"/>
              <w:rPr>
                <w:rFonts w:cs="Arial"/>
                <w:b/>
                <w:color w:val="000000"/>
                <w:szCs w:val="24"/>
                <w:lang w:eastAsia="en-GB"/>
              </w:rPr>
            </w:pPr>
          </w:p>
          <w:p w:rsidR="00DD5351" w:rsidRPr="00014B92" w:rsidRDefault="00DD5351" w:rsidP="00DD5351">
            <w:pPr>
              <w:ind w:left="0"/>
              <w:rPr>
                <w:rFonts w:cs="Arial"/>
                <w:color w:val="000000"/>
                <w:szCs w:val="24"/>
                <w:lang w:eastAsia="en-GB"/>
              </w:rPr>
            </w:pPr>
            <w:r w:rsidRPr="00014B92">
              <w:rPr>
                <w:rFonts w:cs="Arial"/>
                <w:color w:val="000000"/>
                <w:szCs w:val="24"/>
                <w:lang w:eastAsia="en-GB"/>
              </w:rPr>
              <w:t xml:space="preserve">Doorstep Crime affects some of the most vulnerable within our communities. It manifests in many forms including online and telephone scams, exploitation by persons known to the victim and the fraudulent activities of unscrupulous persons purporting to be bona fide tradespeople. </w:t>
            </w:r>
          </w:p>
          <w:p w:rsidR="00DD5351" w:rsidRPr="00014B92" w:rsidRDefault="00DD5351" w:rsidP="00DD5351">
            <w:pPr>
              <w:ind w:left="0"/>
              <w:rPr>
                <w:rFonts w:cs="Arial"/>
                <w:color w:val="000000"/>
                <w:szCs w:val="24"/>
                <w:lang w:eastAsia="en-GB"/>
              </w:rPr>
            </w:pPr>
            <w:r w:rsidRPr="00014B92">
              <w:rPr>
                <w:rFonts w:cs="Arial"/>
                <w:color w:val="000000"/>
                <w:szCs w:val="24"/>
                <w:lang w:eastAsia="en-GB"/>
              </w:rPr>
              <w:t xml:space="preserve"> </w:t>
            </w:r>
          </w:p>
          <w:p w:rsidR="00DD5351" w:rsidRPr="00014B92" w:rsidRDefault="00DD5351" w:rsidP="00DD5351">
            <w:pPr>
              <w:ind w:left="0"/>
              <w:rPr>
                <w:rFonts w:cs="Arial"/>
                <w:color w:val="000000"/>
                <w:szCs w:val="24"/>
                <w:lang w:eastAsia="en-GB"/>
              </w:rPr>
            </w:pPr>
            <w:r w:rsidRPr="00014B92">
              <w:rPr>
                <w:rFonts w:cs="Arial"/>
                <w:color w:val="000000"/>
                <w:szCs w:val="24"/>
                <w:lang w:eastAsia="en-GB"/>
              </w:rPr>
              <w:t xml:space="preserve">There is a campaign started called “Shut Out Scammers” which is raising awareness of offenders who cold-call people at their homes and scam them out of money. Doorstep criminals may offer to carry out work at a reduced rate, asking you to hand over cash straight away and often in advance of any repairs being carried out.  We have visited local businesses handing out leaflets and posters to highlight this issue. </w:t>
            </w:r>
          </w:p>
          <w:p w:rsidR="00DD5351" w:rsidRPr="00014B92" w:rsidRDefault="00DD5351" w:rsidP="00DD5351">
            <w:pPr>
              <w:ind w:left="0"/>
              <w:rPr>
                <w:rFonts w:cs="Arial"/>
                <w:color w:val="000000"/>
                <w:szCs w:val="24"/>
                <w:lang w:eastAsia="en-GB"/>
              </w:rPr>
            </w:pPr>
          </w:p>
          <w:p w:rsidR="00DD5351" w:rsidRPr="00014B92" w:rsidRDefault="00DD5351" w:rsidP="00DD5351">
            <w:pPr>
              <w:ind w:left="0"/>
              <w:rPr>
                <w:rFonts w:cs="Arial"/>
                <w:color w:val="000000"/>
                <w:szCs w:val="24"/>
                <w:lang w:eastAsia="en-GB"/>
              </w:rPr>
            </w:pPr>
            <w:r w:rsidRPr="00014B92">
              <w:rPr>
                <w:rFonts w:cs="Arial"/>
                <w:color w:val="000000"/>
                <w:szCs w:val="24"/>
                <w:lang w:eastAsia="en-GB"/>
              </w:rPr>
              <w:t xml:space="preserve">There is no specific look to a bogus caller or rogue trader. If you have any concerns at all, do not allow an individual entry to your home, or provide them with any form of payment and do not hesitate to phone the police immediately. Always ask for ID and only let callers in if they have an appointment and you know that they are genuine. </w:t>
            </w:r>
          </w:p>
          <w:p w:rsidR="00DD5351" w:rsidRPr="00014B92" w:rsidRDefault="00DD5351" w:rsidP="00DD5351">
            <w:pPr>
              <w:ind w:left="0"/>
              <w:rPr>
                <w:rFonts w:cs="Arial"/>
                <w:color w:val="000000"/>
                <w:szCs w:val="24"/>
                <w:lang w:eastAsia="en-GB"/>
              </w:rPr>
            </w:pPr>
          </w:p>
          <w:p w:rsidR="00DD5351" w:rsidRPr="00014B92" w:rsidRDefault="00DD5351" w:rsidP="00DD5351">
            <w:pPr>
              <w:ind w:left="0"/>
              <w:rPr>
                <w:rFonts w:cs="Arial"/>
                <w:color w:val="000000"/>
                <w:szCs w:val="24"/>
                <w:lang w:eastAsia="en-GB"/>
              </w:rPr>
            </w:pPr>
            <w:r w:rsidRPr="00014B92">
              <w:rPr>
                <w:rFonts w:cs="Arial"/>
                <w:color w:val="000000"/>
                <w:szCs w:val="24"/>
                <w:lang w:eastAsia="en-GB"/>
              </w:rPr>
              <w:t xml:space="preserve">If you would like to receive any of our advice and guidance on preventing crime then you can visit your local police station, call 101 or visit our dedicated webpage at </w:t>
            </w:r>
          </w:p>
          <w:p w:rsidR="00DD5351" w:rsidRPr="00014B92" w:rsidRDefault="00DD5351" w:rsidP="00DD5351">
            <w:pPr>
              <w:ind w:left="0"/>
              <w:rPr>
                <w:rFonts w:cs="Arial"/>
                <w:color w:val="000000"/>
                <w:szCs w:val="24"/>
                <w:lang w:eastAsia="en-GB"/>
              </w:rPr>
            </w:pPr>
          </w:p>
          <w:p w:rsidR="00DD5351" w:rsidRPr="00014B92" w:rsidRDefault="00DD5351" w:rsidP="00DD5351">
            <w:pPr>
              <w:ind w:left="0"/>
              <w:rPr>
                <w:rFonts w:cs="Arial"/>
                <w:color w:val="000000"/>
                <w:szCs w:val="24"/>
                <w:lang w:eastAsia="en-GB"/>
              </w:rPr>
            </w:pPr>
            <w:r w:rsidRPr="00014B92">
              <w:rPr>
                <w:rFonts w:cs="Arial"/>
                <w:color w:val="000000"/>
                <w:szCs w:val="24"/>
                <w:lang w:eastAsia="en-GB"/>
              </w:rPr>
              <w:t>https://www.scotland.police.uk/keep-safe/personal-safety/Shut-Out-Scammers.</w:t>
            </w:r>
          </w:p>
          <w:p w:rsidR="00DD5351" w:rsidRDefault="00DD5351" w:rsidP="00DD5351">
            <w:pPr>
              <w:ind w:left="0"/>
              <w:rPr>
                <w:rFonts w:cs="Arial"/>
                <w:b/>
                <w:color w:val="000000"/>
                <w:szCs w:val="24"/>
                <w:lang w:eastAsia="en-GB"/>
              </w:rPr>
            </w:pPr>
          </w:p>
          <w:p w:rsidR="006A013E" w:rsidRDefault="00DD5351" w:rsidP="00DD5351">
            <w:pPr>
              <w:ind w:left="0"/>
              <w:rPr>
                <w:rFonts w:cs="Arial"/>
                <w:color w:val="000000"/>
                <w:szCs w:val="24"/>
                <w:lang w:eastAsia="en-GB"/>
              </w:rPr>
            </w:pPr>
            <w:r w:rsidRPr="00014B92">
              <w:rPr>
                <w:rFonts w:cs="Arial"/>
                <w:color w:val="000000"/>
                <w:szCs w:val="24"/>
                <w:lang w:eastAsia="en-GB"/>
              </w:rPr>
              <w:t xml:space="preserve"> </w:t>
            </w:r>
          </w:p>
          <w:p w:rsidR="006A013E" w:rsidRDefault="006A013E" w:rsidP="00DD5351">
            <w:pPr>
              <w:ind w:left="0"/>
              <w:rPr>
                <w:rFonts w:cs="Arial"/>
                <w:color w:val="000000"/>
                <w:szCs w:val="24"/>
                <w:lang w:eastAsia="en-GB"/>
              </w:rPr>
            </w:pPr>
          </w:p>
          <w:p w:rsidR="00DD5351" w:rsidRPr="006E7651" w:rsidRDefault="00DD5351" w:rsidP="00DD5351">
            <w:pPr>
              <w:ind w:left="0"/>
              <w:rPr>
                <w:rFonts w:cs="Arial"/>
                <w:b/>
                <w:color w:val="000000"/>
                <w:szCs w:val="24"/>
                <w:lang w:eastAsia="en-GB"/>
              </w:rPr>
            </w:pPr>
            <w:r w:rsidRPr="006E7651">
              <w:rPr>
                <w:rFonts w:cs="Arial"/>
                <w:b/>
                <w:color w:val="000000"/>
                <w:szCs w:val="24"/>
                <w:lang w:eastAsia="en-GB"/>
              </w:rPr>
              <w:t>Public Consultation</w:t>
            </w:r>
          </w:p>
          <w:p w:rsidR="00DD5351" w:rsidRPr="006E7651" w:rsidRDefault="00DD5351" w:rsidP="00DD5351">
            <w:pPr>
              <w:ind w:left="0"/>
              <w:rPr>
                <w:rFonts w:cs="Arial"/>
                <w:color w:val="000000"/>
                <w:szCs w:val="24"/>
                <w:lang w:eastAsia="en-GB"/>
              </w:rPr>
            </w:pPr>
          </w:p>
          <w:p w:rsidR="00DD5351" w:rsidRPr="006E7651" w:rsidRDefault="00DD5351" w:rsidP="00DD5351">
            <w:pPr>
              <w:ind w:left="0"/>
              <w:rPr>
                <w:rFonts w:cs="Arial"/>
                <w:color w:val="000000"/>
                <w:szCs w:val="24"/>
                <w:lang w:eastAsia="en-GB"/>
              </w:rPr>
            </w:pPr>
            <w:r w:rsidRPr="006E7651">
              <w:rPr>
                <w:rFonts w:cs="Arial"/>
                <w:color w:val="000000"/>
                <w:szCs w:val="24"/>
                <w:lang w:eastAsia="en-GB"/>
              </w:rPr>
              <w:t>Police Scotland is asking the public for their views on how to serve our communities in the future. This is on the Police Scotland website and the link to the survey is found below:</w:t>
            </w:r>
          </w:p>
          <w:p w:rsidR="00DD5351" w:rsidRPr="006E7651" w:rsidRDefault="00DD5351" w:rsidP="00DD5351">
            <w:pPr>
              <w:ind w:left="0"/>
              <w:rPr>
                <w:rFonts w:cs="Arial"/>
                <w:color w:val="000000"/>
                <w:szCs w:val="24"/>
                <w:lang w:eastAsia="en-GB"/>
              </w:rPr>
            </w:pPr>
          </w:p>
          <w:p w:rsidR="00DD5351" w:rsidRPr="006E7651" w:rsidRDefault="00DD5351" w:rsidP="00DD5351">
            <w:pPr>
              <w:ind w:left="0"/>
              <w:rPr>
                <w:rFonts w:cs="Arial"/>
                <w:color w:val="000000"/>
                <w:szCs w:val="24"/>
                <w:lang w:eastAsia="en-GB"/>
              </w:rPr>
            </w:pPr>
            <w:r w:rsidRPr="006E7651">
              <w:rPr>
                <w:rFonts w:cs="Arial"/>
                <w:color w:val="000000"/>
                <w:szCs w:val="24"/>
                <w:lang w:eastAsia="en-GB"/>
              </w:rPr>
              <w:t>https://consult.scotland.police.uk/consultation/policingforscotland/</w:t>
            </w:r>
          </w:p>
          <w:p w:rsidR="00F01ECE" w:rsidRDefault="00F01ECE" w:rsidP="00F01ECE">
            <w:pPr>
              <w:ind w:left="0"/>
            </w:pPr>
          </w:p>
          <w:p w:rsidR="00F01ECE" w:rsidRDefault="00F01ECE" w:rsidP="00F01ECE">
            <w:pPr>
              <w:ind w:left="0"/>
            </w:pPr>
          </w:p>
          <w:p w:rsidR="001E3CB8" w:rsidRPr="001E3CB8" w:rsidRDefault="001E3CB8" w:rsidP="001E3CB8">
            <w:pPr>
              <w:rPr>
                <w:rFonts w:cs="Arial"/>
              </w:rPr>
            </w:pPr>
          </w:p>
          <w:p w:rsidR="001E3CB8" w:rsidRPr="00014B92" w:rsidRDefault="001E3CB8" w:rsidP="001E3CB8">
            <w:pPr>
              <w:ind w:left="0"/>
              <w:rPr>
                <w:rFonts w:cs="Arial"/>
              </w:rPr>
            </w:pPr>
          </w:p>
        </w:tc>
      </w:tr>
      <w:tr w:rsidR="00F67FA9" w:rsidRPr="00B14021" w:rsidTr="001E3CB8">
        <w:trPr>
          <w:trHeight w:hRule="exact" w:val="12447"/>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tc>
        <w:tc>
          <w:tcPr>
            <w:tcW w:w="8051" w:type="dxa"/>
            <w:vMerge/>
          </w:tcPr>
          <w:p w:rsidR="00F67FA9" w:rsidRPr="00B14021" w:rsidRDefault="00F67FA9" w:rsidP="00153F45">
            <w:pPr>
              <w:ind w:left="0" w:right="0"/>
              <w:rPr>
                <w:rFonts w:cs="Arial"/>
              </w:rPr>
            </w:pPr>
          </w:p>
        </w:tc>
      </w:tr>
    </w:tbl>
    <w:p w:rsidR="00F67FA9" w:rsidRPr="00B14021" w:rsidRDefault="00F67FA9"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476BAB" w:rsidTr="006A013E">
        <w:trPr>
          <w:trHeight w:hRule="exact" w:val="12368"/>
        </w:trPr>
        <w:tc>
          <w:tcPr>
            <w:tcW w:w="1728" w:type="dxa"/>
            <w:tcBorders>
              <w:top w:val="single" w:sz="4" w:space="0" w:color="FFFFFF"/>
              <w:left w:val="single" w:sz="4" w:space="0" w:color="FFFFFF"/>
              <w:bottom w:val="single" w:sz="4" w:space="0" w:color="FFFFFF"/>
            </w:tcBorders>
          </w:tcPr>
          <w:p w:rsidR="00476BAB" w:rsidRPr="00A85C00" w:rsidRDefault="00476BAB" w:rsidP="00F625C4">
            <w:pPr>
              <w:ind w:left="0" w:right="0"/>
              <w:rPr>
                <w:rFonts w:cs="Arial"/>
                <w:b/>
                <w:sz w:val="24"/>
                <w:szCs w:val="24"/>
              </w:rPr>
            </w:pPr>
          </w:p>
        </w:tc>
        <w:tc>
          <w:tcPr>
            <w:tcW w:w="8101" w:type="dxa"/>
          </w:tcPr>
          <w:p w:rsidR="00C12742" w:rsidRDefault="00C12742" w:rsidP="00C12742"/>
          <w:p w:rsidR="00C12742" w:rsidRPr="0084578A" w:rsidRDefault="00C12742" w:rsidP="00C12742">
            <w:pPr>
              <w:ind w:left="0"/>
              <w:rPr>
                <w:b/>
              </w:rPr>
            </w:pPr>
            <w:r w:rsidRPr="0084578A">
              <w:rPr>
                <w:b/>
              </w:rPr>
              <w:t>SHEEP WORRYING</w:t>
            </w:r>
          </w:p>
          <w:p w:rsidR="006A013E" w:rsidRDefault="006A013E" w:rsidP="00C12742">
            <w:pPr>
              <w:ind w:left="0"/>
            </w:pPr>
          </w:p>
          <w:p w:rsidR="006A013E" w:rsidRDefault="006A013E" w:rsidP="00C12742">
            <w:pPr>
              <w:ind w:left="0"/>
            </w:pPr>
          </w:p>
          <w:p w:rsidR="00C12742" w:rsidRDefault="00C12742" w:rsidP="00C12742">
            <w:pPr>
              <w:ind w:left="0"/>
            </w:pPr>
            <w:r>
              <w:t>In a neighbouring village a sheep suffered bite marks to its rear legs.  This was possibly caused by a dog out of control in a field which contained a large number of sheep.  No one has</w:t>
            </w:r>
            <w:r w:rsidR="00381AA2">
              <w:t xml:space="preserve"> yet</w:t>
            </w:r>
            <w:r>
              <w:t xml:space="preserve"> been identified as being responsible.</w:t>
            </w:r>
          </w:p>
          <w:p w:rsidR="00C12742" w:rsidRDefault="00C12742" w:rsidP="00C12742"/>
          <w:p w:rsidR="00C12742" w:rsidRDefault="00C12742" w:rsidP="00C12742"/>
          <w:p w:rsidR="00C12742" w:rsidRDefault="00C12742" w:rsidP="00C12742">
            <w:pPr>
              <w:ind w:left="0"/>
            </w:pPr>
            <w:r>
              <w:t>It is an offence to allow a dog to worry sheep. Worrying includes attacking or chasing sheep and, in some circumstances, farmers are legally entitled to shoot dogs if they are endangering their sheep. Find out more below in the ‘Staying legal’ sections below. It is vital that you keep your dog on the lead around livestock, even if you can usually trust it to come to call. If you live in or near a farming area, you must make sure that your dog cannot escape from your property, as it may find its way onto land containing sheep.</w:t>
            </w:r>
          </w:p>
          <w:p w:rsidR="00C12742" w:rsidRDefault="00C12742" w:rsidP="00C12742">
            <w:pPr>
              <w:ind w:left="0"/>
            </w:pPr>
            <w:r>
              <w:t>If a dog worries sheep on agricultural land, the person in charge of the dog is guilty of an offence. The Act considers sheep worrying to include attacking sheep, chasing them in a way that may cause injury suffering, abortion or loss of produce or being at large (not on a lead or otherwise under close control) in a field or enclosure in which there are sheep.</w:t>
            </w:r>
          </w:p>
          <w:p w:rsidR="00C12742" w:rsidRDefault="00C12742" w:rsidP="00C12742">
            <w:pPr>
              <w:rPr>
                <w:b/>
              </w:rPr>
            </w:pPr>
          </w:p>
          <w:p w:rsidR="00C12742" w:rsidRPr="0084578A" w:rsidRDefault="00C12742" w:rsidP="00C12742">
            <w:pPr>
              <w:ind w:left="0"/>
              <w:rPr>
                <w:b/>
              </w:rPr>
            </w:pPr>
            <w:r w:rsidRPr="0084578A">
              <w:rPr>
                <w:b/>
              </w:rPr>
              <w:t xml:space="preserve">The Scottish Outdoor Access Code </w:t>
            </w:r>
          </w:p>
          <w:p w:rsidR="00C12742" w:rsidRDefault="00C12742" w:rsidP="00C12742">
            <w:pPr>
              <w:ind w:left="0"/>
            </w:pPr>
            <w:r>
              <w:t xml:space="preserve">The Scottish Outdoor Access Code (SOAC) offers guidance for people enjoying the countryside with their dogs and says: “In exercising access rights, you must keep your dog(s) under proper control. You must also ensure that your dog does not worry livestock.” </w:t>
            </w:r>
          </w:p>
          <w:p w:rsidR="00C12742" w:rsidRDefault="00C12742" w:rsidP="00C12742">
            <w:pPr>
              <w:ind w:left="0"/>
            </w:pPr>
            <w:r>
              <w:t>The Scottish Outdoor Access Code says ‘proper control’ means different things in different situations, but when around sheep you should:-</w:t>
            </w:r>
          </w:p>
          <w:p w:rsidR="00C12742" w:rsidRDefault="00C12742" w:rsidP="00C12742">
            <w:pPr>
              <w:ind w:left="0"/>
            </w:pPr>
            <w:r>
              <w:t>•Not take your dog into a field where there are lambs. Go into a neighbouring field or onto adjacent land. In open country, keep your dog on a short lead (2 metres or shorter) when there are lambs around and keep away from them.</w:t>
            </w:r>
          </w:p>
          <w:p w:rsidR="00C12742" w:rsidRDefault="00C12742" w:rsidP="00C12742">
            <w:pPr>
              <w:ind w:left="0"/>
            </w:pPr>
            <w:r>
              <w:t>•Keep your dog on a short lead or under close control if you need to go into a field where there are sheep. The SOAC defines ‘under close control’ as close at heel and responsive to your commands. Stay distant from the sheep.</w:t>
            </w:r>
          </w:p>
          <w:p w:rsidR="00C12742" w:rsidRDefault="00C12742" w:rsidP="00C12742">
            <w:pPr>
              <w:ind w:left="0"/>
            </w:pPr>
            <w:r>
              <w:t>•Keep your dog under close control in more open country where there are sheep and stay away from them.</w:t>
            </w:r>
          </w:p>
          <w:p w:rsidR="00C12742" w:rsidRDefault="00C12742" w:rsidP="00C12742">
            <w:pPr>
              <w:ind w:left="0"/>
            </w:pPr>
            <w:r>
              <w:t>•The SOAC reminds dog owners that in some cases a farmer has the right to shoot a dog that is attacking their livestock.</w:t>
            </w:r>
          </w:p>
          <w:p w:rsidR="00C12742" w:rsidRDefault="00C12742" w:rsidP="00C12742">
            <w:pPr>
              <w:ind w:left="0"/>
            </w:pPr>
            <w:r>
              <w:t>•If you are handling a group of dogs, make sure that they do not cause alarm to livestock.</w:t>
            </w:r>
          </w:p>
          <w:p w:rsidR="00C12742" w:rsidRDefault="00C12742" w:rsidP="00C12742">
            <w:pPr>
              <w:ind w:left="0"/>
            </w:pPr>
          </w:p>
          <w:p w:rsidR="001038FC" w:rsidRDefault="001038FC" w:rsidP="00F67FA9">
            <w:pPr>
              <w:ind w:left="0"/>
              <w:rPr>
                <w:rFonts w:cs="Arial"/>
                <w:b/>
                <w:color w:val="000000"/>
                <w:szCs w:val="24"/>
                <w:lang w:eastAsia="en-GB"/>
              </w:rPr>
            </w:pPr>
          </w:p>
          <w:p w:rsidR="00476BAB" w:rsidRDefault="00476BAB" w:rsidP="00DD5351">
            <w:pPr>
              <w:ind w:left="0"/>
              <w:rPr>
                <w:rFonts w:cs="Arial"/>
              </w:rPr>
            </w:pPr>
          </w:p>
        </w:tc>
      </w:tr>
    </w:tbl>
    <w:p w:rsidR="00476BAB" w:rsidRDefault="00476BAB" w:rsidP="00952149">
      <w:pPr>
        <w:ind w:left="0" w:right="0"/>
      </w:pPr>
    </w:p>
    <w:tbl>
      <w:tblPr>
        <w:tblStyle w:val="TableGrid"/>
        <w:tblW w:w="9738" w:type="dxa"/>
        <w:tblLayout w:type="fixed"/>
        <w:tblLook w:val="00A0" w:firstRow="1" w:lastRow="0" w:firstColumn="1" w:lastColumn="0" w:noHBand="0" w:noVBand="0"/>
      </w:tblPr>
      <w:tblGrid>
        <w:gridCol w:w="1712"/>
        <w:gridCol w:w="8026"/>
      </w:tblGrid>
      <w:tr w:rsidR="00431291" w:rsidTr="006A013E">
        <w:trPr>
          <w:trHeight w:hRule="exact" w:val="6699"/>
        </w:trPr>
        <w:tc>
          <w:tcPr>
            <w:tcW w:w="1712" w:type="dxa"/>
            <w:tcBorders>
              <w:top w:val="single" w:sz="4" w:space="0" w:color="FFFFFF"/>
              <w:left w:val="single" w:sz="4" w:space="0" w:color="FFFFFF"/>
              <w:bottom w:val="single" w:sz="4" w:space="0" w:color="FFFFFF"/>
            </w:tcBorders>
          </w:tcPr>
          <w:p w:rsidR="007608F2" w:rsidRDefault="00F01ECE" w:rsidP="00F625C4">
            <w:pPr>
              <w:ind w:left="0" w:right="0"/>
              <w:rPr>
                <w:rFonts w:cs="Arial"/>
                <w:b/>
                <w:sz w:val="24"/>
                <w:szCs w:val="24"/>
              </w:rPr>
            </w:pPr>
            <w:r>
              <w:rPr>
                <w:rFonts w:cs="Arial"/>
                <w:b/>
                <w:sz w:val="24"/>
                <w:szCs w:val="24"/>
              </w:rPr>
              <w:t>Issues Raised</w:t>
            </w:r>
          </w:p>
          <w:p w:rsidR="007608F2" w:rsidRDefault="007608F2" w:rsidP="00F625C4">
            <w:pPr>
              <w:ind w:left="0" w:right="0"/>
              <w:rPr>
                <w:rFonts w:cs="Arial"/>
                <w:b/>
                <w:sz w:val="24"/>
                <w:szCs w:val="24"/>
              </w:rPr>
            </w:pPr>
          </w:p>
          <w:p w:rsidR="00431291" w:rsidRPr="00A85C00" w:rsidRDefault="00431291" w:rsidP="00F625C4">
            <w:pPr>
              <w:ind w:left="0" w:right="0"/>
              <w:rPr>
                <w:rFonts w:cs="Arial"/>
                <w:b/>
                <w:sz w:val="24"/>
                <w:szCs w:val="24"/>
              </w:rPr>
            </w:pPr>
          </w:p>
        </w:tc>
        <w:tc>
          <w:tcPr>
            <w:tcW w:w="8026" w:type="dxa"/>
          </w:tcPr>
          <w:p w:rsidR="0046496F" w:rsidRDefault="0046496F" w:rsidP="00F625C4">
            <w:pPr>
              <w:ind w:left="0" w:right="0"/>
              <w:rPr>
                <w:rFonts w:cs="Arial"/>
              </w:rPr>
            </w:pPr>
          </w:p>
          <w:p w:rsidR="00172780" w:rsidRDefault="00172780" w:rsidP="00172780">
            <w:pPr>
              <w:ind w:left="0" w:right="0"/>
              <w:rPr>
                <w:rFonts w:cs="Arial"/>
              </w:rPr>
            </w:pPr>
          </w:p>
        </w:tc>
      </w:tr>
    </w:tbl>
    <w:p w:rsidR="00431291" w:rsidRDefault="00431291" w:rsidP="002D40BC">
      <w:pPr>
        <w:ind w:left="0" w:right="0"/>
      </w:pPr>
    </w:p>
    <w:tbl>
      <w:tblPr>
        <w:tblStyle w:val="TableGrid"/>
        <w:tblW w:w="9843" w:type="dxa"/>
        <w:tblLayout w:type="fixed"/>
        <w:tblLook w:val="00A0" w:firstRow="1" w:lastRow="0" w:firstColumn="1" w:lastColumn="0" w:noHBand="0" w:noVBand="0"/>
      </w:tblPr>
      <w:tblGrid>
        <w:gridCol w:w="1730"/>
        <w:gridCol w:w="8113"/>
      </w:tblGrid>
      <w:tr w:rsidR="00A85C00" w:rsidTr="006A013E">
        <w:trPr>
          <w:trHeight w:hRule="exact" w:val="6698"/>
        </w:trPr>
        <w:tc>
          <w:tcPr>
            <w:tcW w:w="1730" w:type="dxa"/>
            <w:tcBorders>
              <w:top w:val="single" w:sz="4" w:space="0" w:color="FFFFFF"/>
              <w:left w:val="single" w:sz="4" w:space="0" w:color="FFFFFF"/>
              <w:bottom w:val="single" w:sz="4" w:space="0" w:color="FFFFFF"/>
            </w:tcBorders>
          </w:tcPr>
          <w:p w:rsidR="00BB2D95" w:rsidRDefault="00F01ECE" w:rsidP="00FD3D8F">
            <w:pPr>
              <w:ind w:left="0" w:right="0"/>
              <w:rPr>
                <w:rFonts w:cs="Arial"/>
                <w:b/>
                <w:sz w:val="24"/>
                <w:szCs w:val="24"/>
              </w:rPr>
            </w:pPr>
            <w:r>
              <w:rPr>
                <w:rFonts w:cs="Arial"/>
                <w:b/>
                <w:sz w:val="24"/>
                <w:szCs w:val="24"/>
              </w:rPr>
              <w:t>Community Council Feedback</w:t>
            </w:r>
          </w:p>
          <w:p w:rsidR="00A85C00" w:rsidRPr="00A85C00" w:rsidRDefault="00A85C00" w:rsidP="00FD3D8F">
            <w:pPr>
              <w:ind w:left="0" w:right="0"/>
              <w:rPr>
                <w:rFonts w:cs="Arial"/>
                <w:b/>
                <w:sz w:val="24"/>
                <w:szCs w:val="24"/>
              </w:rPr>
            </w:pPr>
          </w:p>
        </w:tc>
        <w:tc>
          <w:tcPr>
            <w:tcW w:w="8113" w:type="dxa"/>
          </w:tcPr>
          <w:p w:rsidR="003113E4" w:rsidRPr="003113E4" w:rsidRDefault="003113E4" w:rsidP="003113E4">
            <w:pPr>
              <w:ind w:left="0" w:right="0"/>
              <w:rPr>
                <w:rFonts w:cs="Arial"/>
              </w:rPr>
            </w:pPr>
          </w:p>
          <w:p w:rsidR="00172780" w:rsidRDefault="00172780" w:rsidP="00172780">
            <w:pPr>
              <w:ind w:left="0" w:right="0"/>
              <w:rPr>
                <w:rFonts w:cs="Arial"/>
              </w:rPr>
            </w:pPr>
          </w:p>
        </w:tc>
      </w:tr>
    </w:tbl>
    <w:p w:rsidR="00A85C00" w:rsidRDefault="003113E4" w:rsidP="00A85C00">
      <w:pPr>
        <w:ind w:left="0" w:right="0"/>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127635</wp:posOffset>
                </wp:positionV>
                <wp:extent cx="5800725" cy="778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781925"/>
                        </a:xfrm>
                        <a:prstGeom prst="rect">
                          <a:avLst/>
                        </a:prstGeom>
                        <a:solidFill>
                          <a:srgbClr val="FFFFFF"/>
                        </a:solidFill>
                        <a:ln w="9525">
                          <a:solidFill>
                            <a:srgbClr val="000000"/>
                          </a:solidFill>
                          <a:miter lim="800000"/>
                          <a:headEnd/>
                          <a:tailEnd/>
                        </a:ln>
                      </wps:spPr>
                      <wps:txb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014B92" w:rsidP="00014B92">
                            <w:pPr>
                              <w:ind w:left="0"/>
                            </w:pPr>
                            <w:r>
                              <w:t xml:space="preserve">PC Steven Graham and PC Gary Martin are based at </w:t>
                            </w:r>
                            <w:proofErr w:type="spellStart"/>
                            <w:r>
                              <w:t>Balfron</w:t>
                            </w:r>
                            <w:proofErr w:type="spellEnd"/>
                            <w:r>
                              <w:t xml:space="preserve">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5pt;margin-top:10.05pt;width:456.75pt;height:6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">
                <v:textbo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014B92" w:rsidP="00014B92">
                      <w:pPr>
                        <w:ind w:left="0"/>
                      </w:pPr>
                      <w:r>
                        <w:t xml:space="preserve">PC Steven Graham and PC Gary Martin are based at </w:t>
                      </w:r>
                      <w:proofErr w:type="spellStart"/>
                      <w:r>
                        <w:t>Balfron</w:t>
                      </w:r>
                      <w:proofErr w:type="spellEnd"/>
                      <w:r>
                        <w:t xml:space="preserve">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v:textbox>
                <w10:wrap type="square" anchorx="margin"/>
              </v:shape>
            </w:pict>
          </mc:Fallback>
        </mc:AlternateContent>
      </w:r>
    </w:p>
    <w:sectPr w:rsidR="00A85C00" w:rsidSect="006E7985">
      <w:headerReference w:type="default" r:id="rId8"/>
      <w:footerReference w:type="default" r:id="rId9"/>
      <w:pgSz w:w="11906" w:h="16838"/>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FD" w:rsidRDefault="000613FD">
      <w:r>
        <w:separator/>
      </w:r>
    </w:p>
  </w:endnote>
  <w:endnote w:type="continuationSeparator" w:id="0">
    <w:p w:rsidR="000613FD" w:rsidRDefault="0006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D85272">
    <w:pPr>
      <w:ind w:left="0"/>
      <w:jc w:val="center"/>
      <w:rPr>
        <w:rFonts w:cs="Arial"/>
        <w:b/>
        <w:sz w:val="24"/>
        <w:szCs w:val="24"/>
      </w:rPr>
    </w:pPr>
    <w:r>
      <w:rPr>
        <w:rFonts w:cs="Arial"/>
        <w:b/>
        <w:sz w:val="24"/>
        <w:szCs w:val="24"/>
      </w:rPr>
      <w:t>NOT PROTECTIVELY MARKED</w:t>
    </w:r>
  </w:p>
  <w:p w:rsidR="008B679B" w:rsidRDefault="008B679B" w:rsidP="00D85272">
    <w:pPr>
      <w:pStyle w:val="Footer"/>
      <w:ind w:left="0" w:right="0"/>
      <w:jc w:val="center"/>
      <w:rPr>
        <w:sz w:val="16"/>
        <w:szCs w:val="16"/>
        <w:lang w:val="en-US"/>
      </w:rPr>
    </w:pPr>
  </w:p>
  <w:p w:rsidR="008B679B" w:rsidRPr="004F1303" w:rsidRDefault="008B679B" w:rsidP="004F1303">
    <w:pPr>
      <w:pStyle w:val="Footer"/>
      <w:ind w:left="0" w:right="0"/>
      <w:rPr>
        <w:sz w:val="16"/>
        <w:szCs w:val="16"/>
      </w:rPr>
    </w:pPr>
    <w:r w:rsidRPr="004F1303">
      <w:rPr>
        <w:sz w:val="16"/>
        <w:szCs w:val="16"/>
        <w:lang w:val="en-US"/>
      </w:rPr>
      <w:t xml:space="preserve">Page </w:t>
    </w:r>
    <w:r w:rsidRPr="004F1303">
      <w:rPr>
        <w:sz w:val="16"/>
        <w:szCs w:val="16"/>
        <w:lang w:val="en-US"/>
      </w:rPr>
      <w:fldChar w:fldCharType="begin"/>
    </w:r>
    <w:r w:rsidRPr="004F1303">
      <w:rPr>
        <w:sz w:val="16"/>
        <w:szCs w:val="16"/>
        <w:lang w:val="en-US"/>
      </w:rPr>
      <w:instrText xml:space="preserve"> PAGE </w:instrText>
    </w:r>
    <w:r w:rsidRPr="004F1303">
      <w:rPr>
        <w:sz w:val="16"/>
        <w:szCs w:val="16"/>
        <w:lang w:val="en-US"/>
      </w:rPr>
      <w:fldChar w:fldCharType="separate"/>
    </w:r>
    <w:r w:rsidR="005F3978">
      <w:rPr>
        <w:noProof/>
        <w:sz w:val="16"/>
        <w:szCs w:val="16"/>
        <w:lang w:val="en-US"/>
      </w:rPr>
      <w:t>7</w:t>
    </w:r>
    <w:r w:rsidRPr="004F1303">
      <w:rPr>
        <w:sz w:val="16"/>
        <w:szCs w:val="16"/>
        <w:lang w:val="en-US"/>
      </w:rPr>
      <w:fldChar w:fldCharType="end"/>
    </w:r>
    <w:r w:rsidRPr="004F1303">
      <w:rPr>
        <w:sz w:val="16"/>
        <w:szCs w:val="16"/>
        <w:lang w:val="en-US"/>
      </w:rPr>
      <w:t xml:space="preserve">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FD" w:rsidRDefault="000613FD">
      <w:r>
        <w:separator/>
      </w:r>
    </w:p>
  </w:footnote>
  <w:footnote w:type="continuationSeparator" w:id="0">
    <w:p w:rsidR="000613FD" w:rsidRDefault="00061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B64F3F">
    <w:pPr>
      <w:ind w:left="0"/>
      <w:jc w:val="center"/>
      <w:rPr>
        <w:rFonts w:cs="Arial"/>
        <w:b/>
        <w:sz w:val="24"/>
        <w:szCs w:val="24"/>
      </w:rPr>
    </w:pPr>
    <w:r>
      <w:rPr>
        <w:rFonts w:cs="Arial"/>
        <w:b/>
        <w:sz w:val="24"/>
        <w:szCs w:val="24"/>
      </w:rPr>
      <w:t>NOT PROTECTIVELY MARKED</w:t>
    </w:r>
  </w:p>
  <w:p w:rsidR="008B679B" w:rsidRPr="00B64F3F" w:rsidRDefault="008B679B" w:rsidP="00B64F3F">
    <w:pPr>
      <w:tabs>
        <w:tab w:val="left" w:pos="3924"/>
      </w:tabs>
      <w:ind w:left="0"/>
      <w:rPr>
        <w:rFonts w:cs="Arial"/>
        <w:b/>
        <w:sz w:val="24"/>
        <w:szCs w:val="24"/>
      </w:rPr>
    </w:pPr>
    <w:r>
      <w:rPr>
        <w:rFonts w:ascii="Arial Black" w:hAnsi="Arial Black" w:cs="Arial"/>
        <w:sz w:val="36"/>
        <w:szCs w:val="36"/>
      </w:rPr>
      <w:tab/>
    </w:r>
    <w:r>
      <w:rPr>
        <w:rFonts w:ascii="Arial Black" w:hAnsi="Arial Black" w:cs="Arial"/>
        <w:sz w:val="36"/>
        <w:szCs w:val="36"/>
      </w:rPr>
      <w:tab/>
    </w:r>
    <w:r w:rsidR="00772D77">
      <w:rPr>
        <w:noProof/>
        <w:lang w:eastAsia="en-GB"/>
      </w:rPr>
      <w:drawing>
        <wp:anchor distT="0" distB="0" distL="114300" distR="114300" simplePos="0" relativeHeight="251657728" behindDoc="1" locked="0" layoutInCell="1" allowOverlap="1">
          <wp:simplePos x="0" y="0"/>
          <wp:positionH relativeFrom="column">
            <wp:align>right</wp:align>
          </wp:positionH>
          <wp:positionV relativeFrom="paragraph">
            <wp:posOffset>3810</wp:posOffset>
          </wp:positionV>
          <wp:extent cx="930910" cy="11074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79B" w:rsidRDefault="008B679B" w:rsidP="00B64F3F">
    <w:pPr>
      <w:ind w:left="0"/>
      <w:rPr>
        <w:rFonts w:ascii="Arial Black" w:hAnsi="Arial Black" w:cs="Arial"/>
        <w:sz w:val="40"/>
        <w:szCs w:val="40"/>
      </w:rPr>
    </w:pPr>
    <w:r>
      <w:rPr>
        <w:rFonts w:ascii="Arial Black" w:hAnsi="Arial Black" w:cs="Arial"/>
        <w:sz w:val="40"/>
        <w:szCs w:val="40"/>
      </w:rPr>
      <w:t xml:space="preserve">Police Service of Scotland </w:t>
    </w:r>
  </w:p>
  <w:p w:rsidR="008B679B" w:rsidRPr="00B64F3F" w:rsidRDefault="008B679B" w:rsidP="00B64F3F">
    <w:pPr>
      <w:ind w:left="0"/>
      <w:rPr>
        <w:rFonts w:ascii="Arial Black" w:hAnsi="Arial Black" w:cs="Arial"/>
        <w:sz w:val="40"/>
        <w:szCs w:val="40"/>
      </w:rPr>
    </w:pPr>
    <w:r w:rsidRPr="00B64F3F">
      <w:rPr>
        <w:rFonts w:ascii="Arial Black" w:hAnsi="Arial Black" w:cs="Arial"/>
        <w:sz w:val="40"/>
        <w:szCs w:val="40"/>
      </w:rPr>
      <w:t>Community Council Report</w:t>
    </w:r>
  </w:p>
  <w:p w:rsidR="008B679B" w:rsidRDefault="008B679B" w:rsidP="00737474">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ED9"/>
    <w:multiLevelType w:val="hybridMultilevel"/>
    <w:tmpl w:val="9E1AC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D972ED"/>
    <w:multiLevelType w:val="hybridMultilevel"/>
    <w:tmpl w:val="E6CC9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8443B0"/>
    <w:multiLevelType w:val="hybridMultilevel"/>
    <w:tmpl w:val="9FF26F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66"/>
    <w:rsid w:val="00010099"/>
    <w:rsid w:val="00014555"/>
    <w:rsid w:val="00014B92"/>
    <w:rsid w:val="000202DF"/>
    <w:rsid w:val="00021123"/>
    <w:rsid w:val="00025095"/>
    <w:rsid w:val="00027A35"/>
    <w:rsid w:val="00030048"/>
    <w:rsid w:val="00036402"/>
    <w:rsid w:val="0004031A"/>
    <w:rsid w:val="00046B8D"/>
    <w:rsid w:val="000540ED"/>
    <w:rsid w:val="000569B9"/>
    <w:rsid w:val="00057F6B"/>
    <w:rsid w:val="000613FD"/>
    <w:rsid w:val="00062231"/>
    <w:rsid w:val="00062E5E"/>
    <w:rsid w:val="0006407E"/>
    <w:rsid w:val="00074E82"/>
    <w:rsid w:val="00076695"/>
    <w:rsid w:val="00083C42"/>
    <w:rsid w:val="00085E54"/>
    <w:rsid w:val="00090F0E"/>
    <w:rsid w:val="000930C7"/>
    <w:rsid w:val="000A4126"/>
    <w:rsid w:val="000A456E"/>
    <w:rsid w:val="000B2607"/>
    <w:rsid w:val="000B4852"/>
    <w:rsid w:val="000C0D9D"/>
    <w:rsid w:val="000C189F"/>
    <w:rsid w:val="000C1FBA"/>
    <w:rsid w:val="000C78E2"/>
    <w:rsid w:val="000D6021"/>
    <w:rsid w:val="000D6883"/>
    <w:rsid w:val="000F2536"/>
    <w:rsid w:val="000F3EBE"/>
    <w:rsid w:val="000F7AEA"/>
    <w:rsid w:val="001038FC"/>
    <w:rsid w:val="001044A8"/>
    <w:rsid w:val="00104B1C"/>
    <w:rsid w:val="00105C01"/>
    <w:rsid w:val="00121A5C"/>
    <w:rsid w:val="00126FA2"/>
    <w:rsid w:val="00132588"/>
    <w:rsid w:val="00143E3B"/>
    <w:rsid w:val="00145A53"/>
    <w:rsid w:val="00153F45"/>
    <w:rsid w:val="001603BC"/>
    <w:rsid w:val="00160A65"/>
    <w:rsid w:val="00162D24"/>
    <w:rsid w:val="00167080"/>
    <w:rsid w:val="00172780"/>
    <w:rsid w:val="001773C3"/>
    <w:rsid w:val="00181D8C"/>
    <w:rsid w:val="00185384"/>
    <w:rsid w:val="00185F75"/>
    <w:rsid w:val="0019194A"/>
    <w:rsid w:val="00192957"/>
    <w:rsid w:val="001A18E9"/>
    <w:rsid w:val="001A6F81"/>
    <w:rsid w:val="001A7390"/>
    <w:rsid w:val="001C6FA8"/>
    <w:rsid w:val="001D0147"/>
    <w:rsid w:val="001D2B42"/>
    <w:rsid w:val="001D3CB2"/>
    <w:rsid w:val="001E3CB8"/>
    <w:rsid w:val="001E5F37"/>
    <w:rsid w:val="00200AE3"/>
    <w:rsid w:val="00202FD8"/>
    <w:rsid w:val="00206DB3"/>
    <w:rsid w:val="00207E99"/>
    <w:rsid w:val="002110A9"/>
    <w:rsid w:val="00211EFD"/>
    <w:rsid w:val="0021320A"/>
    <w:rsid w:val="00214042"/>
    <w:rsid w:val="002159FF"/>
    <w:rsid w:val="00221424"/>
    <w:rsid w:val="00222E90"/>
    <w:rsid w:val="00227018"/>
    <w:rsid w:val="0024317E"/>
    <w:rsid w:val="0024778A"/>
    <w:rsid w:val="00255312"/>
    <w:rsid w:val="0026156C"/>
    <w:rsid w:val="0026299A"/>
    <w:rsid w:val="0028263E"/>
    <w:rsid w:val="00286DB2"/>
    <w:rsid w:val="002877B4"/>
    <w:rsid w:val="002901BC"/>
    <w:rsid w:val="002A579A"/>
    <w:rsid w:val="002A7151"/>
    <w:rsid w:val="002B102C"/>
    <w:rsid w:val="002B2382"/>
    <w:rsid w:val="002C0648"/>
    <w:rsid w:val="002C4716"/>
    <w:rsid w:val="002D055D"/>
    <w:rsid w:val="002D40BC"/>
    <w:rsid w:val="002D6F6E"/>
    <w:rsid w:val="002D700B"/>
    <w:rsid w:val="002E4A99"/>
    <w:rsid w:val="002E66D7"/>
    <w:rsid w:val="002F6C52"/>
    <w:rsid w:val="003113E4"/>
    <w:rsid w:val="00322E8F"/>
    <w:rsid w:val="00343EFC"/>
    <w:rsid w:val="0034751E"/>
    <w:rsid w:val="00364729"/>
    <w:rsid w:val="00365B0A"/>
    <w:rsid w:val="00365F5E"/>
    <w:rsid w:val="003748AA"/>
    <w:rsid w:val="00374F6B"/>
    <w:rsid w:val="00381AA2"/>
    <w:rsid w:val="0039588A"/>
    <w:rsid w:val="00395D39"/>
    <w:rsid w:val="003963CE"/>
    <w:rsid w:val="00396659"/>
    <w:rsid w:val="003A0496"/>
    <w:rsid w:val="003B623C"/>
    <w:rsid w:val="003C1A68"/>
    <w:rsid w:val="003C6401"/>
    <w:rsid w:val="003C7202"/>
    <w:rsid w:val="003D02B6"/>
    <w:rsid w:val="003E6926"/>
    <w:rsid w:val="00402947"/>
    <w:rsid w:val="0040380B"/>
    <w:rsid w:val="00405819"/>
    <w:rsid w:val="00407B09"/>
    <w:rsid w:val="004102CB"/>
    <w:rsid w:val="004220DB"/>
    <w:rsid w:val="0042701A"/>
    <w:rsid w:val="00427E34"/>
    <w:rsid w:val="00431291"/>
    <w:rsid w:val="00433CCC"/>
    <w:rsid w:val="0043459A"/>
    <w:rsid w:val="00434BD9"/>
    <w:rsid w:val="00453DBD"/>
    <w:rsid w:val="00457D47"/>
    <w:rsid w:val="00462D28"/>
    <w:rsid w:val="0046496F"/>
    <w:rsid w:val="00466F31"/>
    <w:rsid w:val="00470C97"/>
    <w:rsid w:val="0047203B"/>
    <w:rsid w:val="00472455"/>
    <w:rsid w:val="0047306F"/>
    <w:rsid w:val="00474B86"/>
    <w:rsid w:val="00476BAB"/>
    <w:rsid w:val="00477090"/>
    <w:rsid w:val="0048445F"/>
    <w:rsid w:val="00490150"/>
    <w:rsid w:val="00494684"/>
    <w:rsid w:val="0049771C"/>
    <w:rsid w:val="004B0D6E"/>
    <w:rsid w:val="004B3084"/>
    <w:rsid w:val="004B3F74"/>
    <w:rsid w:val="004B51DA"/>
    <w:rsid w:val="004C12EE"/>
    <w:rsid w:val="004D391A"/>
    <w:rsid w:val="004D39D8"/>
    <w:rsid w:val="004D3E94"/>
    <w:rsid w:val="004F1303"/>
    <w:rsid w:val="004F247E"/>
    <w:rsid w:val="004F26F5"/>
    <w:rsid w:val="00507204"/>
    <w:rsid w:val="0050772F"/>
    <w:rsid w:val="00510483"/>
    <w:rsid w:val="00515481"/>
    <w:rsid w:val="00517451"/>
    <w:rsid w:val="00520F82"/>
    <w:rsid w:val="005242FF"/>
    <w:rsid w:val="005273D6"/>
    <w:rsid w:val="00547ABB"/>
    <w:rsid w:val="00550309"/>
    <w:rsid w:val="005611C3"/>
    <w:rsid w:val="005674B8"/>
    <w:rsid w:val="00567849"/>
    <w:rsid w:val="005715FA"/>
    <w:rsid w:val="00574F95"/>
    <w:rsid w:val="0058015F"/>
    <w:rsid w:val="005911FA"/>
    <w:rsid w:val="005941FF"/>
    <w:rsid w:val="00595D06"/>
    <w:rsid w:val="005973B7"/>
    <w:rsid w:val="00597B23"/>
    <w:rsid w:val="005A0A48"/>
    <w:rsid w:val="005A5C5E"/>
    <w:rsid w:val="005A653E"/>
    <w:rsid w:val="005B41A8"/>
    <w:rsid w:val="005B4F35"/>
    <w:rsid w:val="005D09CC"/>
    <w:rsid w:val="005E39F8"/>
    <w:rsid w:val="005E5311"/>
    <w:rsid w:val="005F1756"/>
    <w:rsid w:val="005F33FF"/>
    <w:rsid w:val="005F3978"/>
    <w:rsid w:val="005F49CD"/>
    <w:rsid w:val="005F7B25"/>
    <w:rsid w:val="005F7F62"/>
    <w:rsid w:val="00604A01"/>
    <w:rsid w:val="00617DDB"/>
    <w:rsid w:val="00617E75"/>
    <w:rsid w:val="0062681E"/>
    <w:rsid w:val="00630C8C"/>
    <w:rsid w:val="00632766"/>
    <w:rsid w:val="00645CBB"/>
    <w:rsid w:val="0065423B"/>
    <w:rsid w:val="00675EEE"/>
    <w:rsid w:val="00677C63"/>
    <w:rsid w:val="00682392"/>
    <w:rsid w:val="00683A74"/>
    <w:rsid w:val="00687DA3"/>
    <w:rsid w:val="00690299"/>
    <w:rsid w:val="006961D1"/>
    <w:rsid w:val="006A013E"/>
    <w:rsid w:val="006A04D8"/>
    <w:rsid w:val="006A37EC"/>
    <w:rsid w:val="006A432A"/>
    <w:rsid w:val="006A4F56"/>
    <w:rsid w:val="006A5A1B"/>
    <w:rsid w:val="006A5DEC"/>
    <w:rsid w:val="006C4C5E"/>
    <w:rsid w:val="006C4E09"/>
    <w:rsid w:val="006C5000"/>
    <w:rsid w:val="006C7562"/>
    <w:rsid w:val="006E5C2A"/>
    <w:rsid w:val="006E7651"/>
    <w:rsid w:val="006E7985"/>
    <w:rsid w:val="006F0EB2"/>
    <w:rsid w:val="006F379E"/>
    <w:rsid w:val="006F424B"/>
    <w:rsid w:val="006F6256"/>
    <w:rsid w:val="0072112D"/>
    <w:rsid w:val="00721DA8"/>
    <w:rsid w:val="00724C43"/>
    <w:rsid w:val="007272F9"/>
    <w:rsid w:val="00732784"/>
    <w:rsid w:val="00737474"/>
    <w:rsid w:val="007542EA"/>
    <w:rsid w:val="007608F2"/>
    <w:rsid w:val="007613EA"/>
    <w:rsid w:val="007702FC"/>
    <w:rsid w:val="00771412"/>
    <w:rsid w:val="007723B2"/>
    <w:rsid w:val="00772D77"/>
    <w:rsid w:val="00783CE9"/>
    <w:rsid w:val="00784597"/>
    <w:rsid w:val="00787102"/>
    <w:rsid w:val="00794FCA"/>
    <w:rsid w:val="007A16C3"/>
    <w:rsid w:val="007B0501"/>
    <w:rsid w:val="007B2974"/>
    <w:rsid w:val="007B329B"/>
    <w:rsid w:val="007B3C53"/>
    <w:rsid w:val="007C23AB"/>
    <w:rsid w:val="007C6A53"/>
    <w:rsid w:val="007C752A"/>
    <w:rsid w:val="007D2958"/>
    <w:rsid w:val="007E229E"/>
    <w:rsid w:val="00817D54"/>
    <w:rsid w:val="00821D01"/>
    <w:rsid w:val="00822DB8"/>
    <w:rsid w:val="008243FA"/>
    <w:rsid w:val="00824E5D"/>
    <w:rsid w:val="00835B30"/>
    <w:rsid w:val="00836667"/>
    <w:rsid w:val="00840709"/>
    <w:rsid w:val="008411DE"/>
    <w:rsid w:val="00850EAA"/>
    <w:rsid w:val="00857E04"/>
    <w:rsid w:val="00866102"/>
    <w:rsid w:val="00875305"/>
    <w:rsid w:val="008803DA"/>
    <w:rsid w:val="00880B86"/>
    <w:rsid w:val="00892103"/>
    <w:rsid w:val="0089272A"/>
    <w:rsid w:val="008A3D48"/>
    <w:rsid w:val="008A65DF"/>
    <w:rsid w:val="008A7010"/>
    <w:rsid w:val="008B19A9"/>
    <w:rsid w:val="008B679B"/>
    <w:rsid w:val="008C0DC8"/>
    <w:rsid w:val="008C5EB0"/>
    <w:rsid w:val="008D255A"/>
    <w:rsid w:val="008E0E6B"/>
    <w:rsid w:val="008E1602"/>
    <w:rsid w:val="008E1C30"/>
    <w:rsid w:val="008E5E23"/>
    <w:rsid w:val="008E7EA3"/>
    <w:rsid w:val="008F4C92"/>
    <w:rsid w:val="00911C67"/>
    <w:rsid w:val="00917694"/>
    <w:rsid w:val="00917AB5"/>
    <w:rsid w:val="00925C02"/>
    <w:rsid w:val="00936250"/>
    <w:rsid w:val="0094009A"/>
    <w:rsid w:val="00944FF7"/>
    <w:rsid w:val="00952149"/>
    <w:rsid w:val="009535FA"/>
    <w:rsid w:val="00957D67"/>
    <w:rsid w:val="009656F5"/>
    <w:rsid w:val="009872B5"/>
    <w:rsid w:val="00994F76"/>
    <w:rsid w:val="009A1731"/>
    <w:rsid w:val="009A55EA"/>
    <w:rsid w:val="009B2262"/>
    <w:rsid w:val="009B51F8"/>
    <w:rsid w:val="009B5960"/>
    <w:rsid w:val="009C0280"/>
    <w:rsid w:val="009C0830"/>
    <w:rsid w:val="009C4672"/>
    <w:rsid w:val="009C5F2E"/>
    <w:rsid w:val="009C6C9C"/>
    <w:rsid w:val="009C7424"/>
    <w:rsid w:val="009D11C4"/>
    <w:rsid w:val="009D7858"/>
    <w:rsid w:val="009E159D"/>
    <w:rsid w:val="009E4CD1"/>
    <w:rsid w:val="009F48B4"/>
    <w:rsid w:val="009F6642"/>
    <w:rsid w:val="009F7CF5"/>
    <w:rsid w:val="00A10F04"/>
    <w:rsid w:val="00A24B0F"/>
    <w:rsid w:val="00A26798"/>
    <w:rsid w:val="00A44271"/>
    <w:rsid w:val="00A459FD"/>
    <w:rsid w:val="00A5263C"/>
    <w:rsid w:val="00A574AE"/>
    <w:rsid w:val="00A641DE"/>
    <w:rsid w:val="00A66263"/>
    <w:rsid w:val="00A66BCF"/>
    <w:rsid w:val="00A85C00"/>
    <w:rsid w:val="00A8712D"/>
    <w:rsid w:val="00A905A3"/>
    <w:rsid w:val="00AA372F"/>
    <w:rsid w:val="00AB0596"/>
    <w:rsid w:val="00AB2153"/>
    <w:rsid w:val="00AE0E26"/>
    <w:rsid w:val="00AF1904"/>
    <w:rsid w:val="00B07E04"/>
    <w:rsid w:val="00B1380E"/>
    <w:rsid w:val="00B14021"/>
    <w:rsid w:val="00B144D9"/>
    <w:rsid w:val="00B14796"/>
    <w:rsid w:val="00B17BAC"/>
    <w:rsid w:val="00B246CE"/>
    <w:rsid w:val="00B24C68"/>
    <w:rsid w:val="00B27139"/>
    <w:rsid w:val="00B337BE"/>
    <w:rsid w:val="00B34E6B"/>
    <w:rsid w:val="00B4269A"/>
    <w:rsid w:val="00B52955"/>
    <w:rsid w:val="00B55672"/>
    <w:rsid w:val="00B60FA6"/>
    <w:rsid w:val="00B6105D"/>
    <w:rsid w:val="00B62F7B"/>
    <w:rsid w:val="00B64F3F"/>
    <w:rsid w:val="00B658D9"/>
    <w:rsid w:val="00B666E3"/>
    <w:rsid w:val="00B7168C"/>
    <w:rsid w:val="00B75FAE"/>
    <w:rsid w:val="00B81A70"/>
    <w:rsid w:val="00BA0824"/>
    <w:rsid w:val="00BA097B"/>
    <w:rsid w:val="00BA1C6B"/>
    <w:rsid w:val="00BA46FA"/>
    <w:rsid w:val="00BA4E16"/>
    <w:rsid w:val="00BA74E0"/>
    <w:rsid w:val="00BB255B"/>
    <w:rsid w:val="00BB2D95"/>
    <w:rsid w:val="00BB5F3F"/>
    <w:rsid w:val="00BB7710"/>
    <w:rsid w:val="00BC3779"/>
    <w:rsid w:val="00BD3FE0"/>
    <w:rsid w:val="00BD58B7"/>
    <w:rsid w:val="00BD69F6"/>
    <w:rsid w:val="00BE02CB"/>
    <w:rsid w:val="00BE2BE3"/>
    <w:rsid w:val="00BE40B7"/>
    <w:rsid w:val="00BF0D90"/>
    <w:rsid w:val="00BF3FD0"/>
    <w:rsid w:val="00C057A4"/>
    <w:rsid w:val="00C05831"/>
    <w:rsid w:val="00C05888"/>
    <w:rsid w:val="00C05B18"/>
    <w:rsid w:val="00C07955"/>
    <w:rsid w:val="00C11845"/>
    <w:rsid w:val="00C12742"/>
    <w:rsid w:val="00C1348C"/>
    <w:rsid w:val="00C15716"/>
    <w:rsid w:val="00C209AF"/>
    <w:rsid w:val="00C20FCC"/>
    <w:rsid w:val="00C213C3"/>
    <w:rsid w:val="00C32DBB"/>
    <w:rsid w:val="00C33C9F"/>
    <w:rsid w:val="00C33F4A"/>
    <w:rsid w:val="00C34D96"/>
    <w:rsid w:val="00C42622"/>
    <w:rsid w:val="00C44B1A"/>
    <w:rsid w:val="00C55B35"/>
    <w:rsid w:val="00C74458"/>
    <w:rsid w:val="00C760B2"/>
    <w:rsid w:val="00C800D4"/>
    <w:rsid w:val="00C84E69"/>
    <w:rsid w:val="00C92B29"/>
    <w:rsid w:val="00CA0A0F"/>
    <w:rsid w:val="00CA1C65"/>
    <w:rsid w:val="00CA664C"/>
    <w:rsid w:val="00CA66C2"/>
    <w:rsid w:val="00CB056E"/>
    <w:rsid w:val="00CC1256"/>
    <w:rsid w:val="00CC1FD2"/>
    <w:rsid w:val="00CC299B"/>
    <w:rsid w:val="00CC309D"/>
    <w:rsid w:val="00CD63B1"/>
    <w:rsid w:val="00CF1F38"/>
    <w:rsid w:val="00CF482F"/>
    <w:rsid w:val="00CF53E8"/>
    <w:rsid w:val="00CF617F"/>
    <w:rsid w:val="00D04DCE"/>
    <w:rsid w:val="00D1083E"/>
    <w:rsid w:val="00D11DE3"/>
    <w:rsid w:val="00D135C9"/>
    <w:rsid w:val="00D174DC"/>
    <w:rsid w:val="00D32632"/>
    <w:rsid w:val="00D35439"/>
    <w:rsid w:val="00D44433"/>
    <w:rsid w:val="00D46A9E"/>
    <w:rsid w:val="00D52B24"/>
    <w:rsid w:val="00D6647D"/>
    <w:rsid w:val="00D71D69"/>
    <w:rsid w:val="00D72D4E"/>
    <w:rsid w:val="00D85272"/>
    <w:rsid w:val="00D85D39"/>
    <w:rsid w:val="00D90694"/>
    <w:rsid w:val="00D924E9"/>
    <w:rsid w:val="00D95DDD"/>
    <w:rsid w:val="00DA55A3"/>
    <w:rsid w:val="00DA719E"/>
    <w:rsid w:val="00DB568C"/>
    <w:rsid w:val="00DC20BC"/>
    <w:rsid w:val="00DC47A3"/>
    <w:rsid w:val="00DD5351"/>
    <w:rsid w:val="00DD5B00"/>
    <w:rsid w:val="00DE0D9C"/>
    <w:rsid w:val="00DE15D7"/>
    <w:rsid w:val="00DE2BFE"/>
    <w:rsid w:val="00DE50FF"/>
    <w:rsid w:val="00DF1DE9"/>
    <w:rsid w:val="00DF1E3E"/>
    <w:rsid w:val="00DF7960"/>
    <w:rsid w:val="00DF7A78"/>
    <w:rsid w:val="00E16C80"/>
    <w:rsid w:val="00E20900"/>
    <w:rsid w:val="00E267A0"/>
    <w:rsid w:val="00E30942"/>
    <w:rsid w:val="00E35F05"/>
    <w:rsid w:val="00E37291"/>
    <w:rsid w:val="00E42E20"/>
    <w:rsid w:val="00E4362F"/>
    <w:rsid w:val="00E44C6D"/>
    <w:rsid w:val="00E52870"/>
    <w:rsid w:val="00E5367D"/>
    <w:rsid w:val="00E56058"/>
    <w:rsid w:val="00E63EAE"/>
    <w:rsid w:val="00E71784"/>
    <w:rsid w:val="00E87FDC"/>
    <w:rsid w:val="00E90848"/>
    <w:rsid w:val="00E93E68"/>
    <w:rsid w:val="00EA06B8"/>
    <w:rsid w:val="00EA53DB"/>
    <w:rsid w:val="00EB2F14"/>
    <w:rsid w:val="00EB614F"/>
    <w:rsid w:val="00EC3013"/>
    <w:rsid w:val="00EC5C8A"/>
    <w:rsid w:val="00EC72CC"/>
    <w:rsid w:val="00ED3809"/>
    <w:rsid w:val="00EE337E"/>
    <w:rsid w:val="00EE602E"/>
    <w:rsid w:val="00EF7FBA"/>
    <w:rsid w:val="00F01ECE"/>
    <w:rsid w:val="00F02360"/>
    <w:rsid w:val="00F11375"/>
    <w:rsid w:val="00F11AFD"/>
    <w:rsid w:val="00F17C3C"/>
    <w:rsid w:val="00F21DB9"/>
    <w:rsid w:val="00F22B8C"/>
    <w:rsid w:val="00F24C79"/>
    <w:rsid w:val="00F24CE0"/>
    <w:rsid w:val="00F32434"/>
    <w:rsid w:val="00F46E84"/>
    <w:rsid w:val="00F53884"/>
    <w:rsid w:val="00F56FAE"/>
    <w:rsid w:val="00F625C4"/>
    <w:rsid w:val="00F630C9"/>
    <w:rsid w:val="00F67FA9"/>
    <w:rsid w:val="00F728F2"/>
    <w:rsid w:val="00F75F90"/>
    <w:rsid w:val="00F928C8"/>
    <w:rsid w:val="00F933D1"/>
    <w:rsid w:val="00F97E52"/>
    <w:rsid w:val="00FA106E"/>
    <w:rsid w:val="00FB0D96"/>
    <w:rsid w:val="00FB4236"/>
    <w:rsid w:val="00FB4343"/>
    <w:rsid w:val="00FC0DA5"/>
    <w:rsid w:val="00FC1C25"/>
    <w:rsid w:val="00FC41E6"/>
    <w:rsid w:val="00FC6B14"/>
    <w:rsid w:val="00FD0EB6"/>
    <w:rsid w:val="00FD3D8F"/>
    <w:rsid w:val="00FD787C"/>
    <w:rsid w:val="00FE182C"/>
    <w:rsid w:val="00FE264E"/>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DFB4C2-B662-4294-89D7-ED1D1B9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CD"/>
    <w:pPr>
      <w:ind w:left="835" w:right="835"/>
    </w:pPr>
    <w:rPr>
      <w:rFonts w:ascii="Arial" w:hAnsi="Arial"/>
      <w:spacing w:val="-5"/>
      <w:lang w:eastAsia="en-US"/>
    </w:rPr>
  </w:style>
  <w:style w:type="paragraph" w:styleId="Heading1">
    <w:name w:val="heading 1"/>
    <w:basedOn w:val="Normal"/>
    <w:next w:val="BodyText"/>
    <w:qFormat/>
    <w:rsid w:val="00085E54"/>
    <w:pPr>
      <w:keepNext/>
      <w:keepLines/>
      <w:spacing w:line="200" w:lineRule="atLeast"/>
      <w:ind w:left="0" w:right="0"/>
      <w:outlineLvl w:val="0"/>
    </w:pPr>
    <w:rPr>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72F"/>
    <w:pPr>
      <w:tabs>
        <w:tab w:val="center" w:pos="4153"/>
        <w:tab w:val="right" w:pos="8306"/>
      </w:tabs>
    </w:pPr>
  </w:style>
  <w:style w:type="paragraph" w:styleId="Footer">
    <w:name w:val="footer"/>
    <w:basedOn w:val="Normal"/>
    <w:rsid w:val="00AA372F"/>
    <w:pPr>
      <w:tabs>
        <w:tab w:val="center" w:pos="4153"/>
        <w:tab w:val="right" w:pos="8306"/>
      </w:tabs>
    </w:pPr>
  </w:style>
  <w:style w:type="paragraph" w:styleId="MessageHeader">
    <w:name w:val="Message Header"/>
    <w:basedOn w:val="BodyText"/>
    <w:rsid w:val="001D2B42"/>
    <w:pPr>
      <w:keepLines/>
      <w:spacing w:line="180" w:lineRule="atLeast"/>
      <w:ind w:left="1555" w:hanging="720"/>
    </w:pPr>
  </w:style>
  <w:style w:type="paragraph" w:customStyle="1" w:styleId="MessageHeaderFirst">
    <w:name w:val="Message Header First"/>
    <w:basedOn w:val="MessageHeader"/>
    <w:next w:val="MessageHeader"/>
    <w:rsid w:val="001D2B42"/>
    <w:pPr>
      <w:spacing w:before="220"/>
    </w:pPr>
  </w:style>
  <w:style w:type="character" w:customStyle="1" w:styleId="MessageHeaderLabel">
    <w:name w:val="Message Header Label"/>
    <w:rsid w:val="001D2B42"/>
    <w:rPr>
      <w:rFonts w:ascii="Arial Black" w:hAnsi="Arial Black"/>
      <w:spacing w:val="-10"/>
      <w:sz w:val="18"/>
    </w:rPr>
  </w:style>
  <w:style w:type="paragraph" w:customStyle="1" w:styleId="MessageHeaderLast">
    <w:name w:val="Message Header Last"/>
    <w:basedOn w:val="MessageHeader"/>
    <w:next w:val="BodyText"/>
    <w:rsid w:val="001D2B42"/>
    <w:pPr>
      <w:pBdr>
        <w:bottom w:val="single" w:sz="6" w:space="15" w:color="auto"/>
      </w:pBdr>
      <w:spacing w:after="320"/>
    </w:pPr>
  </w:style>
  <w:style w:type="paragraph" w:styleId="BodyText">
    <w:name w:val="Body Text"/>
    <w:basedOn w:val="Normal"/>
    <w:rsid w:val="001D2B42"/>
    <w:pPr>
      <w:spacing w:after="120"/>
    </w:pPr>
  </w:style>
  <w:style w:type="character" w:styleId="PageNumber">
    <w:name w:val="page number"/>
    <w:basedOn w:val="DefaultParagraphFont"/>
    <w:rsid w:val="0024317E"/>
  </w:style>
  <w:style w:type="table" w:styleId="TableGrid">
    <w:name w:val="Table Grid"/>
    <w:basedOn w:val="TableNormal"/>
    <w:rsid w:val="00185384"/>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2231"/>
    <w:rPr>
      <w:color w:val="0000FF"/>
      <w:u w:val="single"/>
    </w:rPr>
  </w:style>
  <w:style w:type="paragraph" w:styleId="BalloonText">
    <w:name w:val="Balloon Text"/>
    <w:basedOn w:val="Normal"/>
    <w:semiHidden/>
    <w:rsid w:val="007272F9"/>
    <w:rPr>
      <w:rFonts w:ascii="Tahoma" w:hAnsi="Tahoma" w:cs="Tahoma"/>
      <w:sz w:val="16"/>
      <w:szCs w:val="16"/>
    </w:rPr>
  </w:style>
  <w:style w:type="character" w:customStyle="1" w:styleId="xdtextboxxdbehaviorghostedtextctrl360ms-xedit-plaintext">
    <w:name w:val="xdtextbox xdbehavior_ghostedtext ctrl360 ms-xedit-plaintext"/>
    <w:basedOn w:val="DefaultParagraphFont"/>
    <w:rsid w:val="005911FA"/>
  </w:style>
  <w:style w:type="paragraph" w:customStyle="1" w:styleId="NormalLeft0cm">
    <w:name w:val="Normal + Left:  0 cm"/>
    <w:aliases w:val="Right:  0 cm"/>
    <w:basedOn w:val="Normal"/>
    <w:rsid w:val="005911FA"/>
  </w:style>
  <w:style w:type="paragraph" w:customStyle="1" w:styleId="Default">
    <w:name w:val="Default"/>
    <w:rsid w:val="009A17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4855">
      <w:bodyDiv w:val="1"/>
      <w:marLeft w:val="0"/>
      <w:marRight w:val="0"/>
      <w:marTop w:val="0"/>
      <w:marBottom w:val="0"/>
      <w:divBdr>
        <w:top w:val="none" w:sz="0" w:space="0" w:color="auto"/>
        <w:left w:val="none" w:sz="0" w:space="0" w:color="auto"/>
        <w:bottom w:val="none" w:sz="0" w:space="0" w:color="auto"/>
        <w:right w:val="none" w:sz="0" w:space="0" w:color="auto"/>
      </w:divBdr>
    </w:div>
    <w:div w:id="928007170">
      <w:bodyDiv w:val="1"/>
      <w:marLeft w:val="0"/>
      <w:marRight w:val="0"/>
      <w:marTop w:val="0"/>
      <w:marBottom w:val="0"/>
      <w:divBdr>
        <w:top w:val="none" w:sz="0" w:space="0" w:color="auto"/>
        <w:left w:val="none" w:sz="0" w:space="0" w:color="auto"/>
        <w:bottom w:val="none" w:sz="0" w:space="0" w:color="auto"/>
        <w:right w:val="none" w:sz="0" w:space="0" w:color="auto"/>
      </w:divBdr>
    </w:div>
    <w:div w:id="1645038951">
      <w:bodyDiv w:val="1"/>
      <w:marLeft w:val="0"/>
      <w:marRight w:val="0"/>
      <w:marTop w:val="0"/>
      <w:marBottom w:val="0"/>
      <w:divBdr>
        <w:top w:val="none" w:sz="0" w:space="0" w:color="auto"/>
        <w:left w:val="none" w:sz="0" w:space="0" w:color="auto"/>
        <w:bottom w:val="none" w:sz="0" w:space="0" w:color="auto"/>
        <w:right w:val="none" w:sz="0" w:space="0" w:color="auto"/>
      </w:divBdr>
    </w:div>
    <w:div w:id="2011827962">
      <w:bodyDiv w:val="1"/>
      <w:marLeft w:val="0"/>
      <w:marRight w:val="0"/>
      <w:marTop w:val="0"/>
      <w:marBottom w:val="0"/>
      <w:divBdr>
        <w:top w:val="none" w:sz="0" w:space="0" w:color="auto"/>
        <w:left w:val="none" w:sz="0" w:space="0" w:color="auto"/>
        <w:bottom w:val="none" w:sz="0" w:space="0" w:color="auto"/>
        <w:right w:val="none" w:sz="0" w:space="0" w:color="auto"/>
      </w:divBdr>
    </w:div>
    <w:div w:id="20126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7A731-1776-47CA-B735-F7CA40C9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To:</vt:lpstr>
    </vt:vector>
  </TitlesOfParts>
  <Company>Central Scotland Police</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Adrian Robertson (597)</dc:creator>
  <cp:keywords/>
  <dc:description/>
  <cp:lastModifiedBy>Martin, Gary</cp:lastModifiedBy>
  <cp:revision>5</cp:revision>
  <cp:lastPrinted>2020-03-08T09:44:00Z</cp:lastPrinted>
  <dcterms:created xsi:type="dcterms:W3CDTF">2020-03-08T09:10:00Z</dcterms:created>
  <dcterms:modified xsi:type="dcterms:W3CDTF">2020-03-08T09:51:00Z</dcterms:modified>
</cp:coreProperties>
</file>